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7DA09">
      <w:pPr>
        <w:pStyle w:val="4"/>
        <w:keepNext w:val="0"/>
        <w:keepLines w:val="0"/>
        <w:widowControl/>
        <w:suppressLineNumbers w:val="0"/>
        <w:rPr>
          <w:rFonts w:hint="default" w:ascii="Times New Roman" w:hAnsi="Times New Roman" w:cs="Times New Roman"/>
          <w:b/>
          <w:bCs/>
          <w:sz w:val="28"/>
          <w:szCs w:val="28"/>
        </w:rPr>
      </w:pPr>
      <w:r>
        <w:rPr>
          <w:rFonts w:hint="default" w:ascii="Times New Roman" w:hAnsi="Times New Roman" w:cs="Times New Roman"/>
          <w:b/>
          <w:bCs/>
          <w:sz w:val="28"/>
          <w:szCs w:val="28"/>
        </w:rPr>
        <w:t>The regulatory role of macrophages in diabetic wound healing and a study of the mechanisms involved</w:t>
      </w:r>
    </w:p>
    <w:p w14:paraId="51C2038C">
      <w:pPr>
        <w:widowControl/>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Linian Peng</w:t>
      </w:r>
      <w:r>
        <w:rPr>
          <w:rFonts w:hint="default" w:ascii="Times New Roman" w:hAnsi="Times New Roman" w:cs="Times New Roman"/>
          <w:sz w:val="21"/>
          <w:szCs w:val="21"/>
        </w:rPr>
        <w:t>1,2</w:t>
      </w:r>
      <w:r>
        <w:rPr>
          <w:rFonts w:hint="default" w:ascii="Times New Roman" w:hAnsi="Times New Roman" w:cs="Times New Roman"/>
          <w:sz w:val="21"/>
          <w:szCs w:val="21"/>
          <w:lang w:val="en-US" w:eastAsia="zh-CN"/>
        </w:rPr>
        <w:t>,</w:t>
      </w:r>
      <w:r>
        <w:rPr>
          <w:rFonts w:hint="default" w:ascii="Times New Roman" w:hAnsi="Times New Roman" w:cs="Times New Roman"/>
          <w:color w:val="000000" w:themeColor="text1"/>
          <w:sz w:val="21"/>
          <w:szCs w:val="21"/>
          <w14:textFill>
            <w14:solidFill>
              <w14:schemeClr w14:val="tx1"/>
            </w14:solidFill>
          </w14:textFill>
        </w:rPr>
        <w:t>Zhihui Liu</w:t>
      </w:r>
      <w:r>
        <w:rPr>
          <w:rFonts w:hint="default" w:ascii="Times New Roman" w:hAnsi="Times New Roman" w:cs="Times New Roman"/>
          <w:color w:val="000000" w:themeColor="text1"/>
          <w:sz w:val="21"/>
          <w:szCs w:val="21"/>
          <w:vertAlign w:val="baseline"/>
          <w14:textFill>
            <w14:solidFill>
              <w14:schemeClr w14:val="tx1"/>
            </w14:solidFill>
          </w14:textFill>
        </w:rPr>
        <w:t>1,</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2</w:t>
      </w:r>
      <w:r>
        <w:rPr>
          <w:rFonts w:hint="default" w:ascii="Times New Roman" w:hAnsi="Times New Roman" w:cs="Times New Roman"/>
          <w:sz w:val="21"/>
          <w:szCs w:val="21"/>
        </w:rPr>
        <w:t>,</w:t>
      </w:r>
      <w:r>
        <w:rPr>
          <w:rFonts w:hint="default" w:ascii="Times New Roman" w:hAnsi="Times New Roman" w:cs="Times New Roman"/>
          <w:bCs/>
          <w:color w:val="000000" w:themeColor="text1"/>
          <w:sz w:val="21"/>
          <w:szCs w:val="21"/>
          <w14:textFill>
            <w14:solidFill>
              <w14:schemeClr w14:val="tx1"/>
            </w14:solidFill>
          </w14:textFill>
        </w:rPr>
        <w:t>Yong Huang</w:t>
      </w:r>
      <w:r>
        <w:rPr>
          <w:rFonts w:hint="default" w:ascii="Times New Roman" w:hAnsi="Times New Roman" w:cs="Times New Roman"/>
          <w:bCs/>
          <w:color w:val="000000" w:themeColor="text1"/>
          <w:sz w:val="21"/>
          <w:szCs w:val="21"/>
          <w:lang w:val="en-US" w:eastAsia="zh-CN"/>
          <w14:textFill>
            <w14:solidFill>
              <w14:schemeClr w14:val="tx1"/>
            </w14:solidFill>
          </w14:textFill>
        </w:rPr>
        <w:t>1,2</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Weifeng He1,2,*</w:t>
      </w:r>
      <w:r>
        <w:rPr>
          <w:rFonts w:hint="default" w:ascii="Times New Roman" w:hAnsi="Times New Roman" w:cs="Times New Roman"/>
          <w:sz w:val="21"/>
          <w:szCs w:val="21"/>
          <w:lang w:val="en-US" w:eastAsia="zh-CN"/>
        </w:rPr>
        <w:t>,Gaoxing Luo</w:t>
      </w:r>
      <w:bookmarkStart w:id="0" w:name="OLE_LINK76"/>
      <w:r>
        <w:rPr>
          <w:rFonts w:hint="default" w:ascii="Times New Roman" w:hAnsi="Times New Roman" w:cs="Times New Roman"/>
          <w:sz w:val="21"/>
          <w:szCs w:val="21"/>
        </w:rPr>
        <w:t>1,2,*</w:t>
      </w:r>
      <w:bookmarkEnd w:id="0"/>
    </w:p>
    <w:p w14:paraId="3E6FBF09">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1</w:t>
      </w:r>
      <w:bookmarkStart w:id="1" w:name="OLE_LINK77"/>
      <w:bookmarkStart w:id="2" w:name="OLE_LINK78"/>
      <w:r>
        <w:rPr>
          <w:rFonts w:hint="default" w:ascii="Times New Roman" w:hAnsi="Times New Roman" w:cs="Times New Roman"/>
          <w:sz w:val="21"/>
          <w:szCs w:val="21"/>
        </w:rPr>
        <w:t>State Key Laboratory of Trauma</w:t>
      </w:r>
      <w:bookmarkEnd w:id="1"/>
      <w:r>
        <w:rPr>
          <w:rFonts w:hint="default" w:ascii="Times New Roman" w:hAnsi="Times New Roman" w:cs="Times New Roman"/>
          <w:sz w:val="21"/>
          <w:szCs w:val="21"/>
        </w:rPr>
        <w:t>, Burn and Combined Injury</w:t>
      </w:r>
      <w:bookmarkEnd w:id="2"/>
      <w:r>
        <w:rPr>
          <w:rFonts w:hint="default" w:ascii="Times New Roman" w:hAnsi="Times New Roman" w:cs="Times New Roman"/>
          <w:sz w:val="21"/>
          <w:szCs w:val="21"/>
        </w:rPr>
        <w:t>, Institute of Burn Research,</w:t>
      </w:r>
    </w:p>
    <w:p w14:paraId="6A448463">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Southwest Hospital, Third Military Medical University (Army Medical University), 400000,</w:t>
      </w:r>
    </w:p>
    <w:p w14:paraId="6D93CD63">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Chongqing, China;</w:t>
      </w:r>
    </w:p>
    <w:p w14:paraId="4409D2DA">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2</w:t>
      </w:r>
      <w:bookmarkStart w:id="3" w:name="OLE_LINK83"/>
      <w:r>
        <w:rPr>
          <w:rFonts w:hint="default" w:ascii="Times New Roman" w:hAnsi="Times New Roman" w:cs="Times New Roman"/>
          <w:sz w:val="21"/>
          <w:szCs w:val="21"/>
        </w:rPr>
        <w:t>Department of Disease Proteomics, Chongqing Key Laboratory for Disease Proteomics</w:t>
      </w:r>
      <w:bookmarkEnd w:id="3"/>
      <w:r>
        <w:rPr>
          <w:rFonts w:hint="default" w:ascii="Times New Roman" w:hAnsi="Times New Roman" w:cs="Times New Roman"/>
          <w:sz w:val="21"/>
          <w:szCs w:val="21"/>
        </w:rPr>
        <w:t>,</w:t>
      </w:r>
    </w:p>
    <w:p w14:paraId="3FBBC592">
      <w:pPr>
        <w:widowControl/>
        <w:jc w:val="center"/>
        <w:rPr>
          <w:rFonts w:hint="default" w:ascii="Times New Roman" w:hAnsi="Times New Roman" w:cs="Times New Roman"/>
          <w:sz w:val="21"/>
          <w:szCs w:val="21"/>
        </w:rPr>
      </w:pPr>
      <w:r>
        <w:rPr>
          <w:rFonts w:hint="default" w:ascii="Times New Roman" w:hAnsi="Times New Roman" w:cs="Times New Roman"/>
          <w:sz w:val="21"/>
          <w:szCs w:val="21"/>
        </w:rPr>
        <w:t>400000, Chongqing, China;</w:t>
      </w:r>
    </w:p>
    <w:p w14:paraId="7F0D558B">
      <w:pPr>
        <w:widowControl/>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*Correspondence.Weifeng He, Email: whe761211@hotmail.com</w:t>
      </w:r>
    </w:p>
    <w:p w14:paraId="60511740">
      <w:pPr>
        <w:widowControl/>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 xml:space="preserve">Gaoxing Luo, Email: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HYPERLINK "mailto:logxw@yahoo.com" </w:instrText>
      </w:r>
      <w:r>
        <w:rPr>
          <w:rFonts w:hint="default" w:ascii="Times New Roman" w:hAnsi="Times New Roman" w:cs="Times New Roman"/>
          <w:sz w:val="21"/>
          <w:szCs w:val="21"/>
        </w:rPr>
        <w:fldChar w:fldCharType="separate"/>
      </w:r>
      <w:r>
        <w:rPr>
          <w:rStyle w:val="9"/>
          <w:rFonts w:hint="default" w:ascii="Times New Roman" w:hAnsi="Times New Roman" w:cs="Times New Roman"/>
          <w:sz w:val="21"/>
          <w:szCs w:val="21"/>
        </w:rPr>
        <w:t>logxw@yahoo.com</w:t>
      </w:r>
      <w:r>
        <w:rPr>
          <w:rFonts w:hint="default" w:ascii="Times New Roman" w:hAnsi="Times New Roman" w:cs="Times New Roman"/>
          <w:sz w:val="21"/>
          <w:szCs w:val="21"/>
        </w:rPr>
        <w:fldChar w:fldCharType="end"/>
      </w:r>
    </w:p>
    <w:p w14:paraId="3CA2A97B">
      <w:pPr>
        <w:spacing w:after="0" w:line="240" w:lineRule="auto"/>
        <w:jc w:val="both"/>
        <w:rPr>
          <w:rFonts w:ascii="Times New Roman" w:hAnsi="Times New Roman" w:eastAsia="宋体"/>
          <w:b/>
          <w:sz w:val="20"/>
          <w:szCs w:val="20"/>
          <w:highlight w:val="yellow"/>
          <w:lang w:eastAsia="zh-CN"/>
        </w:rPr>
      </w:pPr>
      <w:r>
        <w:rPr>
          <w:rFonts w:hint="eastAsia" w:ascii="Times New Roman" w:hAnsi="Times New Roman" w:eastAsia="宋体"/>
          <w:b/>
          <w:sz w:val="20"/>
          <w:szCs w:val="20"/>
          <w:highlight w:val="yellow"/>
          <w:lang w:eastAsia="zh-CN"/>
        </w:rPr>
        <w:t>Funding</w:t>
      </w:r>
    </w:p>
    <w:p w14:paraId="4857F675">
      <w:pPr>
        <w:jc w:val="both"/>
        <w:rPr>
          <w:rFonts w:hint="default" w:ascii="Times New Roman" w:hAnsi="Times New Roman" w:cs="Times New Roman"/>
          <w:lang w:val="en-US" w:eastAsia="zh-CN"/>
        </w:rPr>
      </w:pPr>
      <w:bookmarkStart w:id="5" w:name="_GoBack"/>
      <w:bookmarkEnd w:id="5"/>
      <w:r>
        <w:rPr>
          <w:rFonts w:hint="default" w:ascii="Times New Roman" w:hAnsi="Times New Roman" w:cs="Times New Roman"/>
          <w:lang w:val="en-US" w:eastAsia="zh-CN"/>
        </w:rPr>
        <w:t>This work was supported by grants from the National Natural Sciences Foundation of China (No. 81630055 and No. 81920108022 to GXL; No. 82172232 and No. 31872742 to WFH), the Military Medical Science and Technology Youth Training Program of the Army Military Medical University (Third Military Medical University) (No. 20QNPY024 to WFH) and the Special Project for Enhancing Science and Technology Innovation Ability (frontier exploration) of the Army Military Medical University (Third Military Medical University) (No. 2019XQY12 to WFH).</w:t>
      </w:r>
    </w:p>
    <w:p w14:paraId="5DBD890F">
      <w:pPr>
        <w:rPr>
          <w:rFonts w:hint="default" w:ascii="Times New Roman" w:hAnsi="Times New Roman" w:eastAsia="宋体" w:cs="Times New Roman"/>
          <w:b/>
          <w:bCs/>
          <w:i w:val="0"/>
          <w:iCs w:val="0"/>
          <w:caps w:val="0"/>
          <w:color w:val="404040"/>
          <w:spacing w:val="0"/>
          <w:sz w:val="28"/>
          <w:szCs w:val="28"/>
          <w:shd w:val="clear" w:fill="FFFFFF"/>
          <w:lang w:eastAsia="zh-CN"/>
        </w:rPr>
      </w:pPr>
    </w:p>
    <w:p w14:paraId="2FF0F166">
      <w:pPr>
        <w:rPr>
          <w:rFonts w:hint="default" w:ascii="Times New Roman" w:hAnsi="Times New Roman" w:eastAsia="宋体" w:cs="Times New Roman"/>
          <w:b/>
          <w:bCs/>
          <w:i w:val="0"/>
          <w:iCs w:val="0"/>
          <w:caps w:val="0"/>
          <w:color w:val="404040"/>
          <w:spacing w:val="0"/>
          <w:sz w:val="28"/>
          <w:szCs w:val="28"/>
          <w:shd w:val="clear" w:fill="FFFFFF"/>
          <w:lang w:eastAsia="zh-CN"/>
        </w:rPr>
      </w:pPr>
      <w:r>
        <w:rPr>
          <w:rFonts w:hint="default" w:ascii="Times New Roman" w:hAnsi="Times New Roman" w:eastAsia="宋体" w:cs="Times New Roman"/>
          <w:b/>
          <w:bCs/>
          <w:i w:val="0"/>
          <w:iCs w:val="0"/>
          <w:caps w:val="0"/>
          <w:color w:val="404040"/>
          <w:spacing w:val="0"/>
          <w:sz w:val="28"/>
          <w:szCs w:val="28"/>
          <w:shd w:val="clear" w:fill="FFFFFF"/>
          <w:lang w:eastAsia="zh-CN"/>
        </w:rPr>
        <w:t>Abstract</w:t>
      </w:r>
    </w:p>
    <w:p w14:paraId="0DD909FD">
      <w:pPr>
        <w:rPr>
          <w:rFonts w:hint="default" w:ascii="Times New Roman" w:hAnsi="Times New Roman" w:eastAsia="宋体" w:cs="Times New Roman"/>
          <w:i w:val="0"/>
          <w:iCs w:val="0"/>
          <w:caps w:val="0"/>
          <w:color w:val="404040"/>
          <w:spacing w:val="0"/>
          <w:sz w:val="21"/>
          <w:szCs w:val="21"/>
          <w:shd w:val="clear" w:fill="FFFFFF"/>
          <w:lang w:eastAsia="zh-CN"/>
        </w:rPr>
      </w:pPr>
      <w:r>
        <w:rPr>
          <w:rFonts w:hint="default" w:ascii="Times New Roman" w:hAnsi="Times New Roman" w:eastAsia="宋体" w:cs="Times New Roman"/>
          <w:b/>
          <w:bCs/>
          <w:i w:val="0"/>
          <w:iCs w:val="0"/>
          <w:caps w:val="0"/>
          <w:color w:val="404040"/>
          <w:spacing w:val="0"/>
          <w:sz w:val="21"/>
          <w:szCs w:val="21"/>
          <w:shd w:val="clear" w:fill="FFFFFF"/>
          <w:lang w:eastAsia="zh-CN"/>
        </w:rPr>
        <w:t xml:space="preserve">Objective: </w:t>
      </w:r>
      <w:r>
        <w:rPr>
          <w:rFonts w:hint="default" w:ascii="Times New Roman" w:hAnsi="Times New Roman" w:eastAsia="宋体" w:cs="Times New Roman"/>
          <w:i w:val="0"/>
          <w:iCs w:val="0"/>
          <w:caps w:val="0"/>
          <w:color w:val="404040"/>
          <w:spacing w:val="0"/>
          <w:sz w:val="21"/>
          <w:szCs w:val="21"/>
          <w:shd w:val="clear" w:fill="FFFFFF"/>
          <w:lang w:eastAsia="zh-CN"/>
        </w:rPr>
        <w:t>To elucidate the pathophysiological mechanisms underlying the poor healing of diabetic wounds, to reveal the abnormal functions of macrophages in diabetic wounds, and to explore novel pathogenic mechanisms and therapeutic targets for diabetes mellitus (DM).</w:t>
      </w:r>
    </w:p>
    <w:p w14:paraId="30873DD9">
      <w:pPr>
        <w:rPr>
          <w:rFonts w:hint="default" w:ascii="Times New Roman" w:hAnsi="Times New Roman" w:eastAsia="宋体" w:cs="Times New Roman"/>
          <w:i w:val="0"/>
          <w:iCs w:val="0"/>
          <w:caps w:val="0"/>
          <w:color w:val="404040"/>
          <w:spacing w:val="0"/>
          <w:sz w:val="21"/>
          <w:szCs w:val="21"/>
          <w:shd w:val="clear" w:fill="FFFFFF"/>
          <w:lang w:eastAsia="zh-CN"/>
        </w:rPr>
      </w:pPr>
      <w:r>
        <w:rPr>
          <w:rFonts w:hint="default" w:ascii="Times New Roman" w:hAnsi="Times New Roman" w:eastAsia="宋体" w:cs="Times New Roman"/>
          <w:b/>
          <w:bCs/>
          <w:i w:val="0"/>
          <w:iCs w:val="0"/>
          <w:caps w:val="0"/>
          <w:color w:val="404040"/>
          <w:spacing w:val="0"/>
          <w:sz w:val="21"/>
          <w:szCs w:val="21"/>
          <w:shd w:val="clear" w:fill="FFFFFF"/>
          <w:lang w:eastAsia="zh-CN"/>
        </w:rPr>
        <w:t>Methods:</w:t>
      </w:r>
      <w:r>
        <w:rPr>
          <w:rFonts w:hint="default" w:ascii="Times New Roman" w:hAnsi="Times New Roman" w:eastAsia="宋体" w:cs="Times New Roman"/>
          <w:i w:val="0"/>
          <w:iCs w:val="0"/>
          <w:caps w:val="0"/>
          <w:color w:val="404040"/>
          <w:spacing w:val="0"/>
          <w:sz w:val="21"/>
          <w:szCs w:val="21"/>
          <w:shd w:val="clear" w:fill="FFFFFF"/>
          <w:lang w:eastAsia="zh-CN"/>
        </w:rPr>
        <w:t xml:space="preserve"> Type I diabetic mice were induced using streptozotocin (STZ). A full-thickness dorsal skin model was prepared in mice for gross observation, and tissue from the wound site was collected for paraffin-section staining. Primary murine macrophages were isolated, and cell culture models representing high glucose conditions and impaired glucose utilization were established as experimental groups. Techniques including immunofluorescence (IF), immunohistochemistry (IHC), real-time fluorescence quantitative polymerase chain reaction (RTFQ-PCR), and Western blotting (WB) were employed to quantitatively analyze the expression of genes related to phagocytosis, oxidative stress (OS), inflammatory proteins, polarization, and apoptosis.</w:t>
      </w:r>
    </w:p>
    <w:p w14:paraId="20819D82">
      <w:pPr>
        <w:rPr>
          <w:rFonts w:hint="default" w:ascii="Times New Roman" w:hAnsi="Times New Roman" w:eastAsia="宋体" w:cs="Times New Roman"/>
          <w:i w:val="0"/>
          <w:iCs w:val="0"/>
          <w:caps w:val="0"/>
          <w:color w:val="404040"/>
          <w:spacing w:val="0"/>
          <w:sz w:val="21"/>
          <w:szCs w:val="21"/>
          <w:shd w:val="clear" w:fill="FFFFFF"/>
          <w:lang w:eastAsia="zh-CN"/>
        </w:rPr>
      </w:pPr>
      <w:r>
        <w:rPr>
          <w:rFonts w:hint="default" w:ascii="Times New Roman" w:hAnsi="Times New Roman" w:eastAsia="宋体" w:cs="Times New Roman"/>
          <w:b/>
          <w:bCs/>
          <w:i w:val="0"/>
          <w:iCs w:val="0"/>
          <w:caps w:val="0"/>
          <w:color w:val="404040"/>
          <w:spacing w:val="0"/>
          <w:sz w:val="21"/>
          <w:szCs w:val="21"/>
          <w:shd w:val="clear" w:fill="FFFFFF"/>
          <w:lang w:eastAsia="zh-CN"/>
        </w:rPr>
        <w:t xml:space="preserve">Results: </w:t>
      </w:r>
      <w:r>
        <w:rPr>
          <w:rFonts w:hint="default" w:ascii="Times New Roman" w:hAnsi="Times New Roman" w:eastAsia="宋体" w:cs="Times New Roman"/>
          <w:i w:val="0"/>
          <w:iCs w:val="0"/>
          <w:caps w:val="0"/>
          <w:color w:val="404040"/>
          <w:spacing w:val="0"/>
          <w:sz w:val="21"/>
          <w:szCs w:val="21"/>
          <w:shd w:val="clear" w:fill="FFFFFF"/>
          <w:lang w:eastAsia="zh-CN"/>
        </w:rPr>
        <w:t>Compared with the control group, the diabetic experimental group exhibited delayed wound healing, reduced phagocytic function, elevated oxidative stress, imbalanced macrophage polarization, heightened inflammatory responses, and excessive cellular apoptosis.</w:t>
      </w:r>
    </w:p>
    <w:p w14:paraId="6F356A15">
      <w:pPr>
        <w:rPr>
          <w:rFonts w:hint="default" w:ascii="Times New Roman" w:hAnsi="Times New Roman" w:eastAsia="宋体" w:cs="Times New Roman"/>
          <w:i w:val="0"/>
          <w:iCs w:val="0"/>
          <w:caps w:val="0"/>
          <w:color w:val="404040"/>
          <w:spacing w:val="0"/>
          <w:sz w:val="21"/>
          <w:szCs w:val="21"/>
          <w:shd w:val="clear" w:fill="FFFFFF"/>
          <w:lang w:eastAsia="zh-CN"/>
        </w:rPr>
      </w:pPr>
      <w:r>
        <w:rPr>
          <w:rFonts w:hint="default" w:ascii="Times New Roman" w:hAnsi="Times New Roman" w:eastAsia="宋体" w:cs="Times New Roman"/>
          <w:b/>
          <w:bCs/>
          <w:i w:val="0"/>
          <w:iCs w:val="0"/>
          <w:caps w:val="0"/>
          <w:color w:val="404040"/>
          <w:spacing w:val="0"/>
          <w:sz w:val="21"/>
          <w:szCs w:val="21"/>
          <w:shd w:val="clear" w:fill="FFFFFF"/>
          <w:lang w:eastAsia="zh-CN"/>
        </w:rPr>
        <w:t>Conclusion:</w:t>
      </w:r>
      <w:r>
        <w:rPr>
          <w:rFonts w:hint="default" w:ascii="Times New Roman" w:hAnsi="Times New Roman" w:eastAsia="宋体" w:cs="Times New Roman"/>
          <w:i w:val="0"/>
          <w:iCs w:val="0"/>
          <w:caps w:val="0"/>
          <w:color w:val="404040"/>
          <w:spacing w:val="0"/>
          <w:sz w:val="21"/>
          <w:szCs w:val="21"/>
          <w:shd w:val="clear" w:fill="FFFFFF"/>
          <w:lang w:eastAsia="zh-CN"/>
        </w:rPr>
        <w:t xml:space="preserve"> Impaired wound healing in diabetes is intricately linked to hyperglycemia-induced macrophage dysfunction. Therapeutic strategies such as employing endocytosis-mimicking dressings, modulating macrophage polarization, supplementing anti-inflammatory factors, and monitoring the </w:t>
      </w:r>
      <w:r>
        <w:rPr>
          <w:rFonts w:hint="default" w:ascii="Times New Roman" w:hAnsi="Times New Roman" w:cs="Times New Roman"/>
          <w:b w:val="0"/>
          <w:bCs w:val="0"/>
          <w:i w:val="0"/>
          <w:iCs w:val="0"/>
          <w:caps w:val="0"/>
          <w:color w:val="000000" w:themeColor="text1"/>
          <w:spacing w:val="0"/>
          <w:sz w:val="21"/>
          <w:szCs w:val="21"/>
          <w:shd w:val="clear" w:color="auto" w:fill="FFFFFF"/>
          <w:lang w:val="en-US" w:eastAsia="zh-CN"/>
          <w14:textFill>
            <w14:solidFill>
              <w14:schemeClr w14:val="tx1"/>
            </w14:solidFill>
          </w14:textFill>
        </w:rPr>
        <w:t>kelch like-ech associated protein1</w:t>
      </w:r>
      <w:r>
        <w:rPr>
          <w:rFonts w:hint="eastAsia" w:ascii="Times New Roman" w:hAnsi="Times New Roman" w:cs="Times New Roman"/>
          <w:b w:val="0"/>
          <w:bCs w:val="0"/>
          <w:i w:val="0"/>
          <w:iCs w:val="0"/>
          <w:caps w:val="0"/>
          <w:color w:val="000000" w:themeColor="text1"/>
          <w:spacing w:val="0"/>
          <w:sz w:val="21"/>
          <w:szCs w:val="21"/>
          <w:shd w:val="clear" w:color="auto" w:fill="FFFFFF"/>
          <w:lang w:val="en-US" w:eastAsia="zh-CN"/>
          <w14:textFill>
            <w14:solidFill>
              <w14:schemeClr w14:val="tx1"/>
            </w14:solidFill>
          </w14:textFill>
        </w:rPr>
        <w:t>（</w:t>
      </w:r>
      <w:r>
        <w:rPr>
          <w:rFonts w:hint="default" w:ascii="Times New Roman" w:hAnsi="Times New Roman" w:eastAsia="宋体" w:cs="Times New Roman"/>
          <w:i w:val="0"/>
          <w:iCs w:val="0"/>
          <w:caps w:val="0"/>
          <w:color w:val="404040"/>
          <w:spacing w:val="0"/>
          <w:sz w:val="21"/>
          <w:szCs w:val="21"/>
          <w:shd w:val="clear" w:fill="FFFFFF"/>
          <w:lang w:eastAsia="zh-CN"/>
        </w:rPr>
        <w:t>Keap1</w:t>
      </w:r>
      <w:r>
        <w:rPr>
          <w:rFonts w:hint="eastAsia" w:ascii="Times New Roman" w:hAnsi="Times New Roman" w:eastAsia="宋体" w:cs="Times New Roman"/>
          <w:i w:val="0"/>
          <w:iCs w:val="0"/>
          <w:caps w:val="0"/>
          <w:color w:val="404040"/>
          <w:spacing w:val="0"/>
          <w:sz w:val="21"/>
          <w:szCs w:val="21"/>
          <w:shd w:val="clear" w:fill="FFFFFF"/>
          <w:lang w:eastAsia="zh-CN"/>
        </w:rPr>
        <w:t>）</w:t>
      </w:r>
      <w:r>
        <w:rPr>
          <w:rFonts w:hint="default" w:ascii="Times New Roman" w:hAnsi="Times New Roman" w:eastAsia="宋体" w:cs="Times New Roman"/>
          <w:i w:val="0"/>
          <w:iCs w:val="0"/>
          <w:caps w:val="0"/>
          <w:color w:val="404040"/>
          <w:spacing w:val="0"/>
          <w:sz w:val="21"/>
          <w:szCs w:val="21"/>
          <w:shd w:val="clear" w:fill="FFFFFF"/>
          <w:lang w:eastAsia="zh-CN"/>
        </w:rPr>
        <w:t>-</w:t>
      </w:r>
      <w:r>
        <w:rPr>
          <w:rFonts w:hint="default" w:ascii="Times New Roman" w:hAnsi="Times New Roman" w:cs="Times New Roman"/>
          <w:b w:val="0"/>
          <w:bCs w:val="0"/>
          <w:i w:val="0"/>
          <w:iCs w:val="0"/>
          <w:caps w:val="0"/>
          <w:color w:val="000000" w:themeColor="text1"/>
          <w:spacing w:val="0"/>
          <w:sz w:val="21"/>
          <w:szCs w:val="21"/>
          <w:shd w:val="clear" w:color="auto" w:fill="FFFFFF"/>
          <w:lang w:val="en-US" w:eastAsia="zh-CN"/>
          <w14:textFill>
            <w14:solidFill>
              <w14:schemeClr w14:val="tx1"/>
            </w14:solidFill>
          </w14:textFill>
        </w:rPr>
        <w:t>nuclear factor erythroid 2-related factor 2</w:t>
      </w:r>
      <w:r>
        <w:rPr>
          <w:rFonts w:hint="eastAsia" w:ascii="Times New Roman" w:hAnsi="Times New Roman" w:eastAsia="宋体" w:cs="Times New Roman"/>
          <w:i w:val="0"/>
          <w:iCs w:val="0"/>
          <w:caps w:val="0"/>
          <w:color w:val="404040"/>
          <w:spacing w:val="0"/>
          <w:sz w:val="21"/>
          <w:szCs w:val="21"/>
          <w:shd w:val="clear" w:fill="FFFFFF"/>
          <w:lang w:eastAsia="zh-CN"/>
        </w:rPr>
        <w:t>（</w:t>
      </w:r>
      <w:r>
        <w:rPr>
          <w:rFonts w:hint="default" w:ascii="Times New Roman" w:hAnsi="Times New Roman" w:eastAsia="宋体" w:cs="Times New Roman"/>
          <w:i w:val="0"/>
          <w:iCs w:val="0"/>
          <w:caps w:val="0"/>
          <w:color w:val="404040"/>
          <w:spacing w:val="0"/>
          <w:sz w:val="21"/>
          <w:szCs w:val="21"/>
          <w:shd w:val="clear" w:fill="FFFFFF"/>
          <w:lang w:eastAsia="zh-CN"/>
        </w:rPr>
        <w:t>Nrf2</w:t>
      </w:r>
      <w:r>
        <w:rPr>
          <w:rFonts w:hint="eastAsia" w:ascii="Times New Roman" w:hAnsi="Times New Roman" w:eastAsia="宋体" w:cs="Times New Roman"/>
          <w:i w:val="0"/>
          <w:iCs w:val="0"/>
          <w:caps w:val="0"/>
          <w:color w:val="404040"/>
          <w:spacing w:val="0"/>
          <w:sz w:val="21"/>
          <w:szCs w:val="21"/>
          <w:shd w:val="clear" w:fill="FFFFFF"/>
          <w:lang w:eastAsia="zh-CN"/>
        </w:rPr>
        <w:t>）</w:t>
      </w:r>
      <w:r>
        <w:rPr>
          <w:rFonts w:hint="default" w:ascii="Times New Roman" w:hAnsi="Times New Roman" w:eastAsia="宋体" w:cs="Times New Roman"/>
          <w:i w:val="0"/>
          <w:iCs w:val="0"/>
          <w:caps w:val="0"/>
          <w:color w:val="404040"/>
          <w:spacing w:val="0"/>
          <w:sz w:val="21"/>
          <w:szCs w:val="21"/>
          <w:shd w:val="clear" w:fill="FFFFFF"/>
          <w:lang w:eastAsia="zh-CN"/>
        </w:rPr>
        <w:t xml:space="preserve"> ratio as well as </w:t>
      </w:r>
      <w:r>
        <w:rPr>
          <w:rFonts w:hint="default" w:ascii="Times New Roman" w:hAnsi="Times New Roman" w:cs="Times New Roman"/>
          <w:b w:val="0"/>
          <w:bCs w:val="0"/>
          <w:i w:val="0"/>
          <w:iCs w:val="0"/>
          <w:caps w:val="0"/>
          <w:color w:val="000000" w:themeColor="text1"/>
          <w:spacing w:val="0"/>
          <w:sz w:val="21"/>
          <w:szCs w:val="21"/>
          <w:shd w:val="clear" w:color="auto" w:fill="FFFFFF"/>
          <w:lang w:val="en-US" w:eastAsia="zh-CN"/>
          <w14:textFill>
            <w14:solidFill>
              <w14:schemeClr w14:val="tx1"/>
            </w14:solidFill>
          </w14:textFill>
        </w:rPr>
        <w:t>nod-like receptor family pyrin domain containing3</w:t>
      </w:r>
      <w:r>
        <w:rPr>
          <w:rFonts w:hint="eastAsia" w:ascii="Times New Roman" w:hAnsi="Times New Roman" w:eastAsia="宋体" w:cs="Times New Roman"/>
          <w:i w:val="0"/>
          <w:iCs w:val="0"/>
          <w:caps w:val="0"/>
          <w:color w:val="404040"/>
          <w:spacing w:val="0"/>
          <w:sz w:val="21"/>
          <w:szCs w:val="21"/>
          <w:shd w:val="clear" w:fill="FFFFFF"/>
          <w:lang w:eastAsia="zh-CN"/>
        </w:rPr>
        <w:t>（</w:t>
      </w:r>
      <w:r>
        <w:rPr>
          <w:rFonts w:hint="default" w:ascii="Times New Roman" w:hAnsi="Times New Roman" w:eastAsia="宋体" w:cs="Times New Roman"/>
          <w:i w:val="0"/>
          <w:iCs w:val="0"/>
          <w:caps w:val="0"/>
          <w:color w:val="404040"/>
          <w:spacing w:val="0"/>
          <w:sz w:val="21"/>
          <w:szCs w:val="21"/>
          <w:shd w:val="clear" w:fill="FFFFFF"/>
          <w:lang w:eastAsia="zh-CN"/>
        </w:rPr>
        <w:t>Nlrp3</w:t>
      </w:r>
      <w:r>
        <w:rPr>
          <w:rFonts w:hint="eastAsia" w:ascii="Times New Roman" w:hAnsi="Times New Roman" w:eastAsia="宋体" w:cs="Times New Roman"/>
          <w:i w:val="0"/>
          <w:iCs w:val="0"/>
          <w:caps w:val="0"/>
          <w:color w:val="404040"/>
          <w:spacing w:val="0"/>
          <w:sz w:val="21"/>
          <w:szCs w:val="21"/>
          <w:shd w:val="clear" w:fill="FFFFFF"/>
          <w:lang w:eastAsia="zh-CN"/>
        </w:rPr>
        <w:t>）</w:t>
      </w:r>
      <w:r>
        <w:rPr>
          <w:rFonts w:hint="default" w:ascii="Times New Roman" w:hAnsi="Times New Roman" w:eastAsia="宋体" w:cs="Times New Roman"/>
          <w:i w:val="0"/>
          <w:iCs w:val="0"/>
          <w:caps w:val="0"/>
          <w:color w:val="404040"/>
          <w:spacing w:val="0"/>
          <w:sz w:val="21"/>
          <w:szCs w:val="21"/>
          <w:shd w:val="clear" w:fill="FFFFFF"/>
          <w:lang w:eastAsia="zh-CN"/>
        </w:rPr>
        <w:t xml:space="preserve"> inflammasome activity show promising potential and warrant further investigation to achieve personalized treatments.</w:t>
      </w:r>
    </w:p>
    <w:p w14:paraId="7A5CEF24">
      <w:pPr>
        <w:numPr>
          <w:ilvl w:val="0"/>
          <w:numId w:val="0"/>
        </w:numPr>
        <w:rPr>
          <w:rFonts w:hint="default" w:ascii="Times New Roman" w:hAnsi="Times New Roman" w:cs="Times New Roman"/>
          <w:b/>
          <w:bCs/>
          <w:lang w:val="en-US" w:eastAsia="zh-CN"/>
        </w:rPr>
      </w:pPr>
    </w:p>
    <w:p w14:paraId="46DAA7C5">
      <w:pPr>
        <w:numPr>
          <w:ilvl w:val="0"/>
          <w:numId w:val="0"/>
        </w:numPr>
        <w:rPr>
          <w:rFonts w:hint="default" w:ascii="Times New Roman" w:hAnsi="Times New Roman" w:cs="Times New Roman"/>
          <w:lang w:val="en-US" w:eastAsia="zh-CN"/>
        </w:rPr>
      </w:pPr>
      <w:r>
        <w:rPr>
          <w:rFonts w:hint="default" w:ascii="Times New Roman" w:hAnsi="Times New Roman" w:cs="Times New Roman"/>
          <w:b/>
          <w:bCs/>
          <w:lang w:val="en-US" w:eastAsia="zh-CN"/>
        </w:rPr>
        <w:t>Keywords:</w:t>
      </w:r>
      <w:r>
        <w:rPr>
          <w:rFonts w:hint="default" w:ascii="Times New Roman" w:hAnsi="Times New Roman" w:cs="Times New Roman"/>
          <w:lang w:val="en-US" w:eastAsia="zh-CN"/>
        </w:rPr>
        <w:t>Diabetic wound healing; macrophage dysfunction; phagocytosis; inflammatory regulation; M1/M2 polarization; oxidative stress</w:t>
      </w:r>
    </w:p>
    <w:p w14:paraId="31088AE2">
      <w:pPr>
        <w:keepNext w:val="0"/>
        <w:keepLines w:val="0"/>
        <w:widowControl/>
        <w:suppressLineNumbers w:val="0"/>
        <w:jc w:val="left"/>
        <w:rPr>
          <w:rFonts w:ascii="CaeciliaLTStd-Bold" w:hAnsi="CaeciliaLTStd-Bold" w:eastAsia="CaeciliaLTStd-Bold" w:cs="CaeciliaLTStd-Bold"/>
          <w:b/>
          <w:bCs/>
          <w:color w:val="000000"/>
          <w:kern w:val="0"/>
          <w:sz w:val="15"/>
          <w:szCs w:val="15"/>
          <w:lang w:val="en-US" w:eastAsia="zh-CN" w:bidi="ar"/>
        </w:rPr>
      </w:pPr>
    </w:p>
    <w:p w14:paraId="598A713B">
      <w:pPr>
        <w:keepNext w:val="0"/>
        <w:keepLines w:val="0"/>
        <w:widowControl/>
        <w:suppressLineNumbers w:val="0"/>
        <w:jc w:val="left"/>
        <w:rPr>
          <w:rFonts w:hint="default" w:ascii="Times New Roman" w:hAnsi="Times New Roman" w:eastAsia="CaeciliaLTStd-Bold" w:cs="Times New Roman"/>
          <w:b/>
          <w:bCs/>
          <w:color w:val="000000"/>
          <w:kern w:val="0"/>
          <w:sz w:val="21"/>
          <w:szCs w:val="21"/>
          <w:lang w:val="en-US" w:eastAsia="zh-CN" w:bidi="ar"/>
        </w:rPr>
      </w:pPr>
      <w:r>
        <w:rPr>
          <w:rFonts w:hint="default" w:ascii="Times New Roman" w:hAnsi="Times New Roman" w:eastAsia="CaeciliaLTStd-Bold" w:cs="Times New Roman"/>
          <w:b/>
          <w:bCs/>
          <w:color w:val="000000"/>
          <w:kern w:val="0"/>
          <w:sz w:val="21"/>
          <w:szCs w:val="21"/>
          <w:lang w:val="en-US" w:eastAsia="zh-CN" w:bidi="ar"/>
        </w:rPr>
        <w:t>Key message :</w:t>
      </w:r>
    </w:p>
    <w:p w14:paraId="7BDDC63C">
      <w:pPr>
        <w:keepNext w:val="0"/>
        <w:keepLines w:val="0"/>
        <w:widowControl/>
        <w:suppressLineNumbers w:val="0"/>
        <w:jc w:val="left"/>
        <w:rPr>
          <w:rFonts w:hint="default" w:ascii="Times New Roman" w:hAnsi="Times New Roman" w:eastAsia="CaeciliaLTStd-Bold" w:cs="Times New Roman"/>
          <w:b w:val="0"/>
          <w:bCs w:val="0"/>
          <w:color w:val="000000"/>
          <w:kern w:val="0"/>
          <w:sz w:val="21"/>
          <w:szCs w:val="21"/>
          <w:lang w:val="en-US" w:eastAsia="zh-CN" w:bidi="ar"/>
        </w:rPr>
      </w:pPr>
      <w:r>
        <w:rPr>
          <w:rFonts w:hint="default" w:ascii="Times New Roman" w:hAnsi="Times New Roman" w:eastAsia="CaeciliaLTStd-Bold" w:cs="Times New Roman"/>
          <w:b/>
          <w:bCs/>
          <w:color w:val="000000"/>
          <w:kern w:val="0"/>
          <w:sz w:val="21"/>
          <w:szCs w:val="21"/>
          <w:lang w:val="en-US" w:eastAsia="zh-CN" w:bidi="ar"/>
        </w:rPr>
        <w:t>What is already known on this topic：</w:t>
      </w:r>
      <w:r>
        <w:rPr>
          <w:rFonts w:hint="default" w:ascii="Times New Roman" w:hAnsi="Times New Roman" w:eastAsia="CaeciliaLTStd-Bold" w:cs="Times New Roman"/>
          <w:b w:val="0"/>
          <w:bCs w:val="0"/>
          <w:color w:val="000000"/>
          <w:kern w:val="0"/>
          <w:sz w:val="21"/>
          <w:szCs w:val="21"/>
          <w:lang w:val="en-US" w:eastAsia="zh-CN" w:bidi="ar"/>
        </w:rPr>
        <w:t>Existing research has demonstrated that diabetic wound healing is chronic, characterized by a disrupted healing environment that deviates from the wound healing process under physiological conditions.</w:t>
      </w:r>
    </w:p>
    <w:p w14:paraId="3212A55A">
      <w:pPr>
        <w:keepNext w:val="0"/>
        <w:keepLines w:val="0"/>
        <w:widowControl/>
        <w:suppressLineNumbers w:val="0"/>
        <w:jc w:val="left"/>
        <w:rPr>
          <w:rFonts w:hint="default" w:ascii="Times New Roman" w:hAnsi="Times New Roman" w:eastAsia="CaeciliaLTStd-Bold" w:cs="Times New Roman"/>
          <w:b w:val="0"/>
          <w:bCs w:val="0"/>
          <w:color w:val="000000"/>
          <w:kern w:val="0"/>
          <w:sz w:val="21"/>
          <w:szCs w:val="21"/>
          <w:lang w:val="en-US" w:eastAsia="zh-CN" w:bidi="ar"/>
        </w:rPr>
      </w:pPr>
    </w:p>
    <w:p w14:paraId="417B37CA">
      <w:pPr>
        <w:keepNext w:val="0"/>
        <w:keepLines w:val="0"/>
        <w:widowControl/>
        <w:suppressLineNumbers w:val="0"/>
        <w:jc w:val="left"/>
        <w:rPr>
          <w:rFonts w:hint="default" w:ascii="Times New Roman" w:hAnsi="Times New Roman" w:eastAsia="CaeciliaLTStd-Bold" w:cs="Times New Roman"/>
          <w:b w:val="0"/>
          <w:bCs w:val="0"/>
          <w:color w:val="000000"/>
          <w:kern w:val="0"/>
          <w:sz w:val="21"/>
          <w:szCs w:val="21"/>
          <w:lang w:val="en-US" w:eastAsia="zh-CN" w:bidi="ar"/>
        </w:rPr>
      </w:pPr>
      <w:r>
        <w:rPr>
          <w:rFonts w:hint="default" w:ascii="Times New Roman" w:hAnsi="Times New Roman" w:eastAsia="CaeciliaLTStd-Bold" w:cs="Times New Roman"/>
          <w:b/>
          <w:bCs/>
          <w:color w:val="000000"/>
          <w:kern w:val="0"/>
          <w:sz w:val="21"/>
          <w:szCs w:val="21"/>
          <w:lang w:val="en-US" w:eastAsia="zh-CN" w:bidi="ar"/>
        </w:rPr>
        <w:t>What is this study adds</w:t>
      </w:r>
      <w:r>
        <w:rPr>
          <w:rFonts w:hint="default" w:ascii="Times New Roman" w:hAnsi="Times New Roman" w:eastAsia="CaeciliaLTStd-Bold" w:cs="Times New Roman"/>
          <w:b w:val="0"/>
          <w:bCs w:val="0"/>
          <w:color w:val="000000"/>
          <w:kern w:val="0"/>
          <w:sz w:val="21"/>
          <w:szCs w:val="21"/>
          <w:lang w:val="en-US" w:eastAsia="zh-CN" w:bidi="ar"/>
        </w:rPr>
        <w:t>:For the first time, a dual metabolic dysregulation model induced by high glucose and 2DG was established. This study revealed a triple defect in phagocytosis, polarization, and inflammation, as well as a malignant feedback loop between the Keap1-Nrf2 pathway and the Nlrp3 inflammasome, and proposed targeted intervention strategies.</w:t>
      </w:r>
    </w:p>
    <w:p w14:paraId="24634512">
      <w:pPr>
        <w:keepNext w:val="0"/>
        <w:keepLines w:val="0"/>
        <w:widowControl/>
        <w:suppressLineNumbers w:val="0"/>
        <w:jc w:val="left"/>
        <w:rPr>
          <w:rFonts w:hint="default" w:ascii="Times New Roman" w:hAnsi="Times New Roman" w:eastAsia="CaeciliaLTStd-Bold" w:cs="Times New Roman"/>
          <w:b w:val="0"/>
          <w:bCs w:val="0"/>
          <w:color w:val="000000"/>
          <w:kern w:val="0"/>
          <w:sz w:val="21"/>
          <w:szCs w:val="21"/>
          <w:lang w:val="en-US" w:eastAsia="zh-CN" w:bidi="ar"/>
        </w:rPr>
      </w:pPr>
    </w:p>
    <w:p w14:paraId="42CA41BF">
      <w:pPr>
        <w:keepNext w:val="0"/>
        <w:keepLines w:val="0"/>
        <w:widowControl/>
        <w:suppressLineNumbers w:val="0"/>
        <w:jc w:val="left"/>
        <w:rPr>
          <w:rFonts w:hint="default" w:ascii="Times New Roman" w:hAnsi="Times New Roman" w:cs="Times New Roman"/>
          <w:b w:val="0"/>
          <w:bCs w:val="0"/>
          <w:sz w:val="21"/>
          <w:szCs w:val="21"/>
        </w:rPr>
      </w:pPr>
      <w:r>
        <w:rPr>
          <w:rFonts w:hint="eastAsia" w:ascii="Times New Roman" w:hAnsi="Times New Roman" w:eastAsia="CaeciliaLTStd-Bold" w:cs="Times New Roman"/>
          <w:b/>
          <w:bCs/>
          <w:color w:val="000000"/>
          <w:kern w:val="0"/>
          <w:sz w:val="21"/>
          <w:szCs w:val="21"/>
          <w:lang w:val="en-US" w:eastAsia="zh-CN" w:bidi="ar"/>
        </w:rPr>
        <w:t>H</w:t>
      </w:r>
      <w:r>
        <w:rPr>
          <w:rFonts w:hint="default" w:ascii="Times New Roman" w:hAnsi="Times New Roman" w:eastAsia="CaeciliaLTStd-Bold" w:cs="Times New Roman"/>
          <w:b/>
          <w:bCs/>
          <w:color w:val="000000"/>
          <w:kern w:val="0"/>
          <w:sz w:val="21"/>
          <w:szCs w:val="21"/>
          <w:lang w:val="en-US" w:eastAsia="zh-CN" w:bidi="ar"/>
        </w:rPr>
        <w:t>ow this study might affect research, practice or policy：</w:t>
      </w:r>
      <w:r>
        <w:rPr>
          <w:rFonts w:hint="default" w:ascii="Times New Roman" w:hAnsi="Times New Roman" w:eastAsia="CaeciliaLTStd-Bold" w:cs="Times New Roman"/>
          <w:b w:val="0"/>
          <w:bCs w:val="0"/>
          <w:color w:val="000000"/>
          <w:kern w:val="0"/>
          <w:sz w:val="21"/>
          <w:szCs w:val="21"/>
          <w:lang w:val="en-US" w:eastAsia="zh-CN" w:bidi="ar"/>
        </w:rPr>
        <w:t>This study provides new targets for the treatment of diabetic wounds, advances personalized medicine, and extends its research to the treatment of diabetic complications.</w:t>
      </w:r>
    </w:p>
    <w:p w14:paraId="0235D9A9">
      <w:pPr>
        <w:keepNext w:val="0"/>
        <w:keepLines w:val="0"/>
        <w:widowControl/>
        <w:suppressLineNumbers w:val="0"/>
        <w:jc w:val="left"/>
        <w:rPr>
          <w:rFonts w:hint="default" w:ascii="CaeciliaLTStd-Bold" w:hAnsi="CaeciliaLTStd-Bold" w:eastAsia="CaeciliaLTStd-Bold" w:cs="CaeciliaLTStd-Bold"/>
          <w:b w:val="0"/>
          <w:bCs w:val="0"/>
          <w:color w:val="000000"/>
          <w:kern w:val="0"/>
          <w:sz w:val="15"/>
          <w:szCs w:val="15"/>
          <w:lang w:val="en-US" w:eastAsia="zh-CN" w:bidi="ar"/>
        </w:rPr>
      </w:pPr>
    </w:p>
    <w:p w14:paraId="47873A4D"/>
    <w:p w14:paraId="375AC67C">
      <w:pPr>
        <w:rPr>
          <w:rFonts w:hint="default" w:ascii="Times New Roman" w:hAnsi="Times New Roman" w:eastAsia="宋体" w:cs="Times New Roman"/>
          <w:b/>
          <w:bCs/>
          <w:i w:val="0"/>
          <w:iCs w:val="0"/>
          <w:caps w:val="0"/>
          <w:color w:val="404040"/>
          <w:spacing w:val="0"/>
          <w:sz w:val="28"/>
          <w:szCs w:val="28"/>
          <w:shd w:val="clear" w:fill="FFFFFF"/>
          <w:lang w:eastAsia="zh-CN"/>
        </w:rPr>
      </w:pPr>
      <w:r>
        <w:rPr>
          <w:rFonts w:hint="default" w:ascii="Times New Roman" w:hAnsi="Times New Roman" w:eastAsia="宋体" w:cs="Times New Roman"/>
          <w:b/>
          <w:bCs/>
          <w:i w:val="0"/>
          <w:iCs w:val="0"/>
          <w:caps w:val="0"/>
          <w:color w:val="404040"/>
          <w:spacing w:val="0"/>
          <w:sz w:val="28"/>
          <w:szCs w:val="28"/>
          <w:shd w:val="clear" w:fill="FFFFFF"/>
          <w:lang w:eastAsia="zh-CN"/>
        </w:rPr>
        <w:t>Introduction</w:t>
      </w:r>
    </w:p>
    <w:p w14:paraId="68DE57E5">
      <w:pPr>
        <w:rPr>
          <w:rFonts w:hint="default" w:ascii="Times New Roman" w:hAnsi="Times New Roman" w:eastAsia="宋体" w:cs="Times New Roman"/>
          <w:i w:val="0"/>
          <w:iCs w:val="0"/>
          <w:caps w:val="0"/>
          <w:color w:val="404040"/>
          <w:spacing w:val="0"/>
          <w:sz w:val="21"/>
          <w:szCs w:val="21"/>
          <w:shd w:val="clear" w:fill="FFFFFF"/>
          <w:lang w:eastAsia="zh-CN"/>
        </w:rPr>
      </w:pPr>
      <w:r>
        <w:rPr>
          <w:rFonts w:hint="default" w:ascii="Times New Roman" w:hAnsi="Times New Roman" w:eastAsia="宋体" w:cs="Times New Roman"/>
          <w:i w:val="0"/>
          <w:iCs w:val="0"/>
          <w:caps w:val="0"/>
          <w:color w:val="404040"/>
          <w:spacing w:val="0"/>
          <w:sz w:val="21"/>
          <w:szCs w:val="21"/>
          <w:shd w:val="clear" w:fill="FFFFFF"/>
          <w:lang w:eastAsia="zh-CN"/>
        </w:rPr>
        <w:t>Skin tissue repair is a complex process that is crucial for defense and homeostasis [1,2]. Injuries such as burns, diabetic ulcers, and combat wounds heal slowly due to their intricate mechanisms [3,4]. In China, the number of chronic diabetic wound cases exceeds that of general traumatic wounds; however, current treatment methods are costly and ineffective, thereby necessitating novel therapeutic strategies [5,6]. Diabetic wounds exhibit a compromised microenvironment, including oxidative stress (OS) and dysregulated inflammatory responses, but their underlying mechanisms remain unclear and warrant further investigation.</w:t>
      </w:r>
    </w:p>
    <w:p w14:paraId="31CC0EAB">
      <w:pPr>
        <w:rPr>
          <w:rFonts w:hint="default" w:ascii="Times New Roman" w:hAnsi="Times New Roman" w:eastAsia="宋体" w:cs="Times New Roman"/>
          <w:i w:val="0"/>
          <w:iCs w:val="0"/>
          <w:caps w:val="0"/>
          <w:color w:val="404040"/>
          <w:spacing w:val="0"/>
          <w:sz w:val="21"/>
          <w:szCs w:val="21"/>
          <w:shd w:val="clear" w:fill="FFFFFF"/>
          <w:lang w:eastAsia="zh-CN"/>
        </w:rPr>
      </w:pPr>
      <w:r>
        <w:rPr>
          <w:rFonts w:hint="default" w:ascii="Times New Roman" w:hAnsi="Times New Roman" w:eastAsia="宋体" w:cs="Times New Roman"/>
          <w:i w:val="0"/>
          <w:iCs w:val="0"/>
          <w:caps w:val="0"/>
          <w:color w:val="404040"/>
          <w:spacing w:val="0"/>
          <w:sz w:val="21"/>
          <w:szCs w:val="21"/>
          <w:shd w:val="clear" w:fill="FFFFFF"/>
          <w:lang w:eastAsia="zh-CN"/>
        </w:rPr>
        <w:t>Wound healing encompasses four phases: hemostasis, inflammation, proliferation, and remodeling, with macrophages playing a pivotal role [7]. Initially, platelet activation triggers coagulation and the release of growth factors, thereby establishing a microenvironment conducive to healing [8,9]. Subsequently, neutrophils initiate inflammation and recruit monocytes that differentiate into macrophages [10,11]. These macrophages secrete bioactive molecules that activate fibroblasts, endothelial cells, and keratinocytes [12]. During the proliferation phase, macrophages promote angiogenesis via vascular endothelial growth factor (VEGF), while fibroblasts synthesize the extracellular matrix [7,19].Macrophages recognize damage-associated molecular patterns (DAMPs) and pathogen-associated molecular patterns (PAMPs) via pattern recognition receptors (PRRs), triggering nonspecific immune responses [21-23]. In patients with diabetes mellitus (DM), macrophages are impaired in various immune responses, and the mechanisms underlying this impairment warrant further investigation.</w:t>
      </w:r>
    </w:p>
    <w:p w14:paraId="2CDEAC50">
      <w:pPr>
        <w:rPr>
          <w:rFonts w:hint="default" w:ascii="Times New Roman" w:hAnsi="Times New Roman" w:eastAsia="宋体" w:cs="Times New Roman"/>
          <w:i w:val="0"/>
          <w:iCs w:val="0"/>
          <w:caps w:val="0"/>
          <w:color w:val="404040"/>
          <w:spacing w:val="0"/>
          <w:sz w:val="21"/>
          <w:szCs w:val="21"/>
          <w:shd w:val="clear" w:fill="FFFFFF"/>
          <w:lang w:eastAsia="zh-CN"/>
        </w:rPr>
      </w:pPr>
      <w:r>
        <w:rPr>
          <w:rFonts w:hint="default" w:ascii="Times New Roman" w:hAnsi="Times New Roman" w:eastAsia="宋体" w:cs="Times New Roman"/>
          <w:i w:val="0"/>
          <w:iCs w:val="0"/>
          <w:caps w:val="0"/>
          <w:color w:val="404040"/>
          <w:spacing w:val="0"/>
          <w:sz w:val="21"/>
          <w:szCs w:val="21"/>
          <w:shd w:val="clear" w:fill="FFFFFF"/>
          <w:lang w:eastAsia="zh-CN"/>
        </w:rPr>
        <w:t>This study breakthroughly reveals a novel mechanism underlying impaired wound healing in diabetes, wherein macrophages exhibit aberrant behavior within the diabetic environment, offering new targets and strategies for diabetic treatment.</w:t>
      </w:r>
    </w:p>
    <w:p w14:paraId="02374F22">
      <w:pPr>
        <w:rPr>
          <w:rFonts w:hint="default" w:ascii="Times New Roman" w:hAnsi="Times New Roman" w:cs="Times New Roman"/>
          <w:b/>
          <w:bCs/>
          <w:sz w:val="28"/>
          <w:szCs w:val="28"/>
        </w:rPr>
      </w:pPr>
      <w:r>
        <w:rPr>
          <w:rFonts w:hint="default" w:ascii="Times New Roman" w:hAnsi="Times New Roman" w:cs="Times New Roman"/>
          <w:b/>
          <w:bCs/>
          <w:sz w:val="28"/>
          <w:szCs w:val="28"/>
        </w:rPr>
        <w:t>Materials and Methods</w:t>
      </w:r>
    </w:p>
    <w:p w14:paraId="15697861">
      <w:pPr>
        <w:rPr>
          <w:rFonts w:hint="default" w:ascii="Times New Roman" w:hAnsi="Times New Roman" w:cs="Times New Roman"/>
          <w:b/>
          <w:bCs/>
          <w:sz w:val="21"/>
          <w:szCs w:val="21"/>
        </w:rPr>
      </w:pPr>
      <w:r>
        <w:rPr>
          <w:rFonts w:hint="default" w:ascii="Times New Roman" w:hAnsi="Times New Roman" w:cs="Times New Roman"/>
          <w:b/>
          <w:bCs/>
          <w:sz w:val="21"/>
          <w:szCs w:val="21"/>
        </w:rPr>
        <w:t>Mouse and skin creation</w:t>
      </w:r>
    </w:p>
    <w:p w14:paraId="1AB7908F">
      <w:pPr>
        <w:rPr>
          <w:rFonts w:hint="default" w:ascii="Times New Roman" w:hAnsi="Times New Roman" w:cs="Times New Roman"/>
        </w:rPr>
      </w:pPr>
      <w:r>
        <w:rPr>
          <w:rFonts w:hint="default" w:ascii="Times New Roman" w:hAnsi="Times New Roman" w:cs="Times New Roman"/>
        </w:rPr>
        <w:t>Male C57BL/6J wild-type mice, 6-8 weeks old, weighing about 20 g, were provided by the Experimental Center of Army Military Medical University and housed in the Animal Experiment Center of Southwest Hospital. The mice were fasted and dehydrated for 12 hours before the experiment, and the experimental group was injected intraperitoneally with 120 mg/kg streptozotocin (STZ), adjusting citrate buffer pH=4.5, and the control group was injected with an equal amount of the buffer for 3 consecutive days, and those with tail vein blood glucose &gt;16.7 mmol/L were measured after 1 week were considered as the experimental group.Both groups were anesthetized with 1% sodium pentobarbital at a dose of 7.5 ml/kg. Two 6 mm circular traumas were made after dorsal hair removal and kept in a single cage. The wounds were photographed and recorded on days 0, 2, 4, 6 and 8 with a 3M adhesive ring scale. The degree of epithelialization of the traumatic histopathological structures was observed, including the measurement of the thickness and length of the neoplastic epithelium and the percentage of healed area of the trauma, healed area of the trauma (%) = 1 - unhealed area X 100%. It was analyzed by ImageJ software.</w:t>
      </w:r>
    </w:p>
    <w:p w14:paraId="1DBB0AF6">
      <w:pPr>
        <w:rPr>
          <w:rFonts w:hint="default" w:ascii="Times New Roman" w:hAnsi="Times New Roman" w:cs="Times New Roman"/>
          <w:b/>
          <w:bCs/>
        </w:rPr>
      </w:pPr>
      <w:r>
        <w:rPr>
          <w:rFonts w:hint="default" w:ascii="Times New Roman" w:hAnsi="Times New Roman" w:cs="Times New Roman"/>
          <w:b/>
          <w:bCs/>
        </w:rPr>
        <w:t>Tissue sampling and paraffin sectioning</w:t>
      </w:r>
    </w:p>
    <w:p w14:paraId="23CF751A">
      <w:pPr>
        <w:rPr>
          <w:rFonts w:hint="default" w:ascii="Times New Roman" w:hAnsi="Times New Roman" w:cs="Times New Roman"/>
        </w:rPr>
      </w:pPr>
      <w:r>
        <w:rPr>
          <w:rFonts w:hint="default" w:ascii="Times New Roman" w:hAnsi="Times New Roman" w:cs="Times New Roman"/>
        </w:rPr>
        <w:t>Tissues were taken from the traumatic surfaces of mice in the model and control groups on days 2, 4, 6 and 8 after surgery. After anesthesia, the skin was cut at a distance of 3mm from the trauma edge, and the subcutaneous tissue was removed and fixed in five times the volume of 4% paraformaldehyde solution at 4°C for 48 h</w:t>
      </w:r>
      <w:r>
        <w:rPr>
          <w:rFonts w:hint="eastAsia" w:ascii="Times New Roman" w:hAnsi="Times New Roman" w:cs="Times New Roman"/>
          <w:lang w:val="en-US" w:eastAsia="zh-CN"/>
        </w:rPr>
        <w:t>ours</w:t>
      </w:r>
      <w:r>
        <w:rPr>
          <w:rFonts w:hint="default" w:ascii="Times New Roman" w:hAnsi="Times New Roman" w:cs="Times New Roman"/>
        </w:rPr>
        <w:t xml:space="preserve">. Subsequently, the tissue was dehydrated, clarified, embedded in paraffin wax, prepared into </w:t>
      </w:r>
      <w:r>
        <w:rPr>
          <w:rFonts w:hint="eastAsia" w:ascii="Times New Roman" w:hAnsi="Times New Roman" w:cs="Times New Roman"/>
          <w:lang w:val="en-US" w:eastAsia="zh-CN"/>
        </w:rPr>
        <w:t>5</w:t>
      </w:r>
      <w:r>
        <w:rPr>
          <w:rFonts w:hint="default" w:ascii="Times New Roman" w:hAnsi="Times New Roman" w:cs="Times New Roman"/>
        </w:rPr>
        <w:t xml:space="preserve"> μm slices, spread in a water bath at 40°C, adhered to the slides, and labeled to be dried at room temperature for</w:t>
      </w:r>
      <w:r>
        <w:rPr>
          <w:rFonts w:hint="eastAsia" w:ascii="Times New Roman" w:hAnsi="Times New Roman" w:cs="Times New Roman"/>
          <w:lang w:val="en-US" w:eastAsia="zh-CN"/>
        </w:rPr>
        <w:t xml:space="preserve"> 1 </w:t>
      </w:r>
      <w:r>
        <w:rPr>
          <w:rFonts w:hint="default" w:ascii="Times New Roman" w:hAnsi="Times New Roman" w:cs="Times New Roman"/>
        </w:rPr>
        <w:t>h</w:t>
      </w:r>
      <w:r>
        <w:rPr>
          <w:rFonts w:hint="eastAsia" w:ascii="Times New Roman" w:hAnsi="Times New Roman" w:cs="Times New Roman"/>
          <w:lang w:val="en-US" w:eastAsia="zh-CN"/>
        </w:rPr>
        <w:t>our</w:t>
      </w:r>
      <w:r>
        <w:rPr>
          <w:rFonts w:hint="default" w:ascii="Times New Roman" w:hAnsi="Times New Roman" w:cs="Times New Roman"/>
        </w:rPr>
        <w:t>, and then preserved at 4°C.</w:t>
      </w:r>
    </w:p>
    <w:p w14:paraId="1665FA4C">
      <w:pPr>
        <w:rPr>
          <w:rFonts w:hint="default" w:ascii="Times New Roman" w:hAnsi="Times New Roman" w:cs="Times New Roman"/>
          <w:b/>
          <w:bCs/>
        </w:rPr>
      </w:pPr>
      <w:r>
        <w:rPr>
          <w:rFonts w:hint="default" w:ascii="Times New Roman" w:hAnsi="Times New Roman" w:cs="Times New Roman"/>
          <w:b/>
          <w:bCs/>
        </w:rPr>
        <w:t>Paraffin section staining</w:t>
      </w:r>
    </w:p>
    <w:p w14:paraId="24CDCF94">
      <w:pPr>
        <w:rPr>
          <w:rFonts w:hint="default" w:ascii="Times New Roman" w:hAnsi="Times New Roman" w:cs="Times New Roman"/>
        </w:rPr>
      </w:pPr>
      <w:r>
        <w:rPr>
          <w:rFonts w:hint="default" w:ascii="Times New Roman" w:hAnsi="Times New Roman" w:cs="Times New Roman"/>
          <w:highlight w:val="none"/>
        </w:rPr>
        <w:t>Paraffin sections were baked at 60°C for 20</w:t>
      </w:r>
      <w:r>
        <w:rPr>
          <w:rFonts w:hint="eastAsia" w:ascii="Times New Roman" w:hAnsi="Times New Roman" w:cs="Times New Roman"/>
          <w:highlight w:val="none"/>
          <w:lang w:val="en-US" w:eastAsia="zh-CN"/>
        </w:rPr>
        <w:t xml:space="preserve"> m</w:t>
      </w:r>
      <w:r>
        <w:rPr>
          <w:rFonts w:ascii="Times New Roman" w:hAnsi="Times New Roman"/>
          <w:sz w:val="24"/>
        </w:rPr>
        <w:t>inutes</w:t>
      </w:r>
      <w:r>
        <w:rPr>
          <w:rFonts w:hint="default" w:ascii="Times New Roman" w:hAnsi="Times New Roman" w:cs="Times New Roman"/>
          <w:highlight w:val="none"/>
        </w:rPr>
        <w:t>, after routine dewaxing: (1)</w:t>
      </w:r>
      <w:r>
        <w:rPr>
          <w:rFonts w:hint="default" w:ascii="Times New Roman" w:hAnsi="Times New Roman" w:cs="Times New Roman"/>
          <w:b w:val="0"/>
          <w:bCs w:val="0"/>
          <w:sz w:val="21"/>
          <w:szCs w:val="21"/>
          <w:highlight w:val="none"/>
        </w:rPr>
        <w:t xml:space="preserve"> </w:t>
      </w:r>
      <w:r>
        <w:rPr>
          <w:rFonts w:hint="default" w:ascii="Times New Roman" w:hAnsi="Times New Roman" w:cs="Times New Roman"/>
          <w:b w:val="0"/>
          <w:bCs w:val="0"/>
          <w:sz w:val="21"/>
          <w:szCs w:val="21"/>
          <w:highlight w:val="none"/>
          <w:lang w:val="en-US" w:eastAsia="zh-CN"/>
        </w:rPr>
        <w:t>h</w:t>
      </w:r>
      <w:r>
        <w:rPr>
          <w:rFonts w:hint="default" w:ascii="Times New Roman" w:hAnsi="Times New Roman" w:cs="Times New Roman"/>
          <w:b w:val="0"/>
          <w:bCs w:val="0"/>
          <w:sz w:val="21"/>
          <w:szCs w:val="21"/>
          <w:highlight w:val="none"/>
        </w:rPr>
        <w:t>ematoxylin and eosin</w:t>
      </w:r>
      <w:r>
        <w:rPr>
          <w:rFonts w:hint="default"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rPr>
        <w:t>H&amp;E</w:t>
      </w:r>
      <w:r>
        <w:rPr>
          <w:rFonts w:hint="default" w:ascii="Times New Roman" w:hAnsi="Times New Roman" w:cs="Times New Roman"/>
          <w:b w:val="0"/>
          <w:bCs w:val="0"/>
          <w:sz w:val="21"/>
          <w:szCs w:val="21"/>
          <w:highlight w:val="none"/>
          <w:lang w:val="en-US" w:eastAsia="zh-CN"/>
        </w:rPr>
        <w:t>)</w:t>
      </w:r>
      <w:r>
        <w:rPr>
          <w:rFonts w:hint="default" w:ascii="Times New Roman" w:hAnsi="Times New Roman" w:cs="Times New Roman"/>
          <w:b w:val="0"/>
          <w:bCs w:val="0"/>
          <w:sz w:val="21"/>
          <w:szCs w:val="21"/>
          <w:highlight w:val="none"/>
        </w:rPr>
        <w:t>staining:</w:t>
      </w:r>
      <w:r>
        <w:rPr>
          <w:rFonts w:hint="default" w:ascii="Times New Roman" w:hAnsi="Times New Roman" w:cs="Times New Roman"/>
          <w:highlight w:val="none"/>
        </w:rPr>
        <w:t xml:space="preserve"> hematoxylin-eosin staining, dehydrated and sealed</w:t>
      </w:r>
      <w:r>
        <w:rPr>
          <w:rFonts w:hint="default" w:ascii="Times New Roman" w:hAnsi="Times New Roman" w:cs="Times New Roman"/>
        </w:rPr>
        <w:t>; (2) Masson staining: Weigert iron hematoxylin staining, hydrochloric acid alcohol differentiation, aniline blue coloring for 10min, washed and sealed; (3) immunohistochemistry</w:t>
      </w:r>
      <w:r>
        <w:rPr>
          <w:rFonts w:hint="eastAsia" w:ascii="Times New Roman" w:hAnsi="Times New Roman" w:cs="Times New Roman"/>
          <w:lang w:eastAsia="zh-CN"/>
        </w:rPr>
        <w:t>（</w:t>
      </w:r>
      <w:r>
        <w:rPr>
          <w:rFonts w:hint="eastAsia" w:ascii="Times New Roman" w:hAnsi="Times New Roman" w:cs="Times New Roman"/>
          <w:lang w:val="en-US" w:eastAsia="zh-CN"/>
        </w:rPr>
        <w:t>IHC</w:t>
      </w:r>
      <w:r>
        <w:rPr>
          <w:rFonts w:hint="eastAsia" w:ascii="Times New Roman" w:hAnsi="Times New Roman" w:cs="Times New Roman"/>
          <w:lang w:eastAsia="zh-CN"/>
        </w:rPr>
        <w:t>）</w:t>
      </w:r>
      <w:r>
        <w:rPr>
          <w:rFonts w:hint="default" w:ascii="Times New Roman" w:hAnsi="Times New Roman" w:cs="Times New Roman"/>
        </w:rPr>
        <w:t>: after antigen repair, endogenous enzyme was blocked, closed for 20</w:t>
      </w:r>
      <w:r>
        <w:rPr>
          <w:rFonts w:hint="eastAsia" w:ascii="Times New Roman" w:hAnsi="Times New Roman" w:cs="Times New Roman"/>
          <w:lang w:val="en-US" w:eastAsia="zh-CN"/>
        </w:rPr>
        <w:t xml:space="preserve"> m</w:t>
      </w:r>
      <w:r>
        <w:rPr>
          <w:rFonts w:ascii="Times New Roman" w:hAnsi="Times New Roman"/>
          <w:sz w:val="24"/>
        </w:rPr>
        <w:t>inutes</w:t>
      </w:r>
      <w:r>
        <w:rPr>
          <w:rFonts w:hint="default" w:ascii="Times New Roman" w:hAnsi="Times New Roman" w:cs="Times New Roman"/>
        </w:rPr>
        <w:t>, primary antibody (1:200, Abcam</w:t>
      </w:r>
      <w:r>
        <w:rPr>
          <w:rFonts w:hint="eastAsia" w:ascii="Times New Roman" w:hAnsi="Times New Roman" w:cs="Times New Roman"/>
          <w:lang w:eastAsia="zh-CN"/>
        </w:rPr>
        <w:t>，</w:t>
      </w:r>
      <w:r>
        <w:rPr>
          <w:rFonts w:hint="eastAsia" w:ascii="Times New Roman" w:hAnsi="Times New Roman" w:cs="Times New Roman"/>
          <w:lang w:val="en-US" w:eastAsia="zh-CN"/>
        </w:rPr>
        <w:t>UK</w:t>
      </w:r>
      <w:r>
        <w:rPr>
          <w:rFonts w:hint="default" w:ascii="Times New Roman" w:hAnsi="Times New Roman" w:cs="Times New Roman"/>
        </w:rPr>
        <w:t>) added overnight at 4°C, biotin-labeled goat anti-rabbit IgG added for 15</w:t>
      </w:r>
      <w:r>
        <w:rPr>
          <w:rFonts w:hint="eastAsia" w:ascii="Times New Roman" w:hAnsi="Times New Roman" w:cs="Times New Roman"/>
          <w:lang w:val="en-US" w:eastAsia="zh-CN"/>
        </w:rPr>
        <w:t xml:space="preserve"> m</w:t>
      </w:r>
      <w:r>
        <w:rPr>
          <w:rFonts w:ascii="Times New Roman" w:hAnsi="Times New Roman"/>
          <w:sz w:val="24"/>
        </w:rPr>
        <w:t>inutes</w:t>
      </w:r>
      <w:r>
        <w:rPr>
          <w:rFonts w:hint="eastAsia" w:ascii="Times New Roman" w:hAnsi="Times New Roman" w:cs="Times New Roman"/>
          <w:lang w:val="en-US" w:eastAsia="zh-CN"/>
        </w:rPr>
        <w:t xml:space="preserve"> </w:t>
      </w:r>
      <w:r>
        <w:rPr>
          <w:rFonts w:hint="default" w:ascii="Times New Roman" w:hAnsi="Times New Roman" w:cs="Times New Roman"/>
        </w:rPr>
        <w:t xml:space="preserve">, horseradish-labeled streptavidin working solution added dropwise, </w:t>
      </w:r>
      <w:r>
        <w:rPr>
          <w:rFonts w:hint="default" w:ascii="Times New Roman" w:hAnsi="Times New Roman" w:cs="Times New Roman"/>
          <w:color w:val="000000" w:themeColor="text1"/>
          <w:sz w:val="21"/>
          <w:szCs w:val="21"/>
          <w:lang w:val="en-US" w:eastAsia="zh-CN"/>
          <w14:textFill>
            <w14:solidFill>
              <w14:schemeClr w14:val="tx1"/>
            </w14:solidFill>
          </w14:textFill>
        </w:rPr>
        <w:t>d</w:t>
      </w:r>
      <w:r>
        <w:rPr>
          <w:rStyle w:val="8"/>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 xml:space="preserve">olichos </w:t>
      </w:r>
      <w:r>
        <w:rPr>
          <w:rStyle w:val="8"/>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b</w:t>
      </w:r>
      <w:r>
        <w:rPr>
          <w:rStyle w:val="8"/>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 xml:space="preserve">iflorus </w:t>
      </w:r>
      <w:r>
        <w:rPr>
          <w:rStyle w:val="8"/>
          <w:rFonts w:hint="default"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a</w:t>
      </w:r>
      <w:r>
        <w:rPr>
          <w:rStyle w:val="8"/>
          <w:rFonts w:hint="default" w:ascii="Times New Roman" w:hAnsi="Times New Roman" w:eastAsia="宋体" w:cs="Times New Roman"/>
          <w:i w:val="0"/>
          <w:iCs w:val="0"/>
          <w:caps w:val="0"/>
          <w:color w:val="000000" w:themeColor="text1"/>
          <w:spacing w:val="0"/>
          <w:sz w:val="21"/>
          <w:szCs w:val="21"/>
          <w:shd w:val="clear" w:fill="FFFFFF"/>
          <w14:textFill>
            <w14:solidFill>
              <w14:schemeClr w14:val="tx1"/>
            </w14:solidFill>
          </w14:textFill>
        </w:rPr>
        <w:t>gglutinin</w:t>
      </w:r>
      <w:r>
        <w:rPr>
          <w:rStyle w:val="8"/>
          <w:rFonts w:hint="eastAsia" w:ascii="Times New Roman" w:hAnsi="Times New Roman" w:eastAsia="宋体" w:cs="Times New Roman"/>
          <w:i w:val="0"/>
          <w:iCs w:val="0"/>
          <w:caps w:val="0"/>
          <w:color w:val="000000" w:themeColor="text1"/>
          <w:spacing w:val="0"/>
          <w:sz w:val="21"/>
          <w:szCs w:val="21"/>
          <w:shd w:val="clear" w:fill="FFFFFF"/>
          <w:lang w:val="en-US" w:eastAsia="zh-CN"/>
          <w14:textFill>
            <w14:solidFill>
              <w14:schemeClr w14:val="tx1"/>
            </w14:solidFill>
          </w14:textFill>
        </w:rPr>
        <w:t>(</w:t>
      </w:r>
      <w:r>
        <w:rPr>
          <w:rFonts w:hint="default" w:ascii="Times New Roman" w:hAnsi="Times New Roman" w:cs="Times New Roman"/>
        </w:rPr>
        <w:t>DAB</w:t>
      </w:r>
      <w:r>
        <w:rPr>
          <w:rFonts w:hint="eastAsia" w:ascii="Times New Roman" w:hAnsi="Times New Roman" w:cs="Times New Roman"/>
          <w:lang w:val="en-US" w:eastAsia="zh-CN"/>
        </w:rPr>
        <w:t>)</w:t>
      </w:r>
      <w:r>
        <w:rPr>
          <w:rFonts w:hint="default" w:ascii="Times New Roman" w:hAnsi="Times New Roman" w:cs="Times New Roman"/>
        </w:rPr>
        <w:t xml:space="preserve"> coloring.</w:t>
      </w:r>
    </w:p>
    <w:p w14:paraId="001B13C0">
      <w:pPr>
        <w:rPr>
          <w:rFonts w:hint="default" w:ascii="Times New Roman" w:hAnsi="Times New Roman" w:cs="Times New Roman"/>
          <w:b/>
          <w:bCs/>
        </w:rPr>
      </w:pPr>
      <w:r>
        <w:rPr>
          <w:rFonts w:hint="default" w:ascii="Times New Roman" w:hAnsi="Times New Roman" w:cs="Times New Roman"/>
          <w:b/>
          <w:bCs/>
        </w:rPr>
        <w:t>Cell extraction and cell processing</w:t>
      </w:r>
    </w:p>
    <w:p w14:paraId="5C8663CE">
      <w:pPr>
        <w:rPr>
          <w:rFonts w:hint="default" w:ascii="Times New Roman" w:hAnsi="Times New Roman" w:cs="Times New Roman"/>
          <w:sz w:val="21"/>
          <w:szCs w:val="21"/>
        </w:rPr>
      </w:pPr>
      <w:r>
        <w:rPr>
          <w:rFonts w:hint="default" w:ascii="Times New Roman" w:hAnsi="Times New Roman" w:cs="Times New Roman"/>
          <w:sz w:val="21"/>
          <w:szCs w:val="21"/>
        </w:rPr>
        <w:t xml:space="preserve">Femur and tibia of 6-8 weeks C57BL/6J mice were taken, muscle was removed after sterilized with 75% alcohol, bone marrow was rinsed with </w:t>
      </w:r>
      <w:r>
        <w:rPr>
          <w:rFonts w:hint="default" w:ascii="Times New Roman" w:hAnsi="Times New Roman" w:cs="Times New Roman"/>
          <w:sz w:val="21"/>
          <w:szCs w:val="21"/>
          <w:lang w:val="en-US" w:eastAsia="zh-CN"/>
        </w:rPr>
        <w:t>phosphate buffer saline</w:t>
      </w:r>
      <w:r>
        <w:rPr>
          <w:rFonts w:hint="default" w:ascii="Times New Roman" w:hAnsi="Times New Roman" w:cs="Times New Roman"/>
          <w:sz w:val="21"/>
          <w:szCs w:val="21"/>
          <w:lang w:eastAsia="zh-CN"/>
        </w:rPr>
        <w:t>（</w:t>
      </w:r>
      <w:r>
        <w:rPr>
          <w:rFonts w:hint="default" w:ascii="Times New Roman" w:hAnsi="Times New Roman" w:cs="Times New Roman"/>
          <w:sz w:val="21"/>
          <w:szCs w:val="21"/>
        </w:rPr>
        <w:t>PBS</w:t>
      </w:r>
      <w:r>
        <w:rPr>
          <w:rFonts w:hint="default" w:ascii="Times New Roman" w:hAnsi="Times New Roman" w:cs="Times New Roman"/>
          <w:sz w:val="21"/>
          <w:szCs w:val="21"/>
          <w:lang w:eastAsia="zh-CN"/>
        </w:rPr>
        <w:t>）</w:t>
      </w:r>
      <w:r>
        <w:rPr>
          <w:rFonts w:hint="default" w:ascii="Times New Roman" w:hAnsi="Times New Roman" w:cs="Times New Roman"/>
          <w:sz w:val="21"/>
          <w:szCs w:val="21"/>
        </w:rPr>
        <w:t xml:space="preserve">, filtered at 0.45 μm, and centrifuged at 1500 g for 5 </w:t>
      </w:r>
      <w:r>
        <w:rPr>
          <w:rFonts w:hint="eastAsia" w:ascii="Times New Roman" w:hAnsi="Times New Roman" w:cs="Times New Roman"/>
          <w:sz w:val="21"/>
          <w:szCs w:val="21"/>
          <w:lang w:val="en-US" w:eastAsia="zh-CN"/>
        </w:rPr>
        <w:t>m</w:t>
      </w:r>
      <w:r>
        <w:rPr>
          <w:rFonts w:ascii="Times New Roman" w:hAnsi="Times New Roman"/>
          <w:sz w:val="24"/>
        </w:rPr>
        <w:t>inutes</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C</w:t>
      </w:r>
      <w:r>
        <w:rPr>
          <w:rFonts w:hint="default" w:ascii="Times New Roman" w:hAnsi="Times New Roman" w:cs="Times New Roman"/>
          <w:sz w:val="21"/>
          <w:szCs w:val="21"/>
        </w:rPr>
        <w:t xml:space="preserve">ells were inoculated at 2×10⁶/well in </w:t>
      </w:r>
      <w:r>
        <w:rPr>
          <w:rFonts w:hint="eastAsia" w:ascii="Times New Roman" w:hAnsi="Times New Roman" w:cs="Times New Roman"/>
          <w:sz w:val="21"/>
          <w:szCs w:val="21"/>
          <w:lang w:val="en-US" w:eastAsia="zh-CN"/>
        </w:rPr>
        <w:t>r</w:t>
      </w:r>
      <w:r>
        <w:rPr>
          <w:rFonts w:hint="default" w:ascii="Times New Roman" w:hAnsi="Times New Roman" w:eastAsia="Arial" w:cs="Times New Roman"/>
          <w:i w:val="0"/>
          <w:iCs w:val="0"/>
          <w:caps w:val="0"/>
          <w:color w:val="333333"/>
          <w:spacing w:val="0"/>
          <w:sz w:val="21"/>
          <w:szCs w:val="21"/>
          <w:shd w:val="clear" w:fill="FFFFFF"/>
        </w:rPr>
        <w:t xml:space="preserve">oswell </w:t>
      </w:r>
      <w:r>
        <w:rPr>
          <w:rFonts w:hint="eastAsia" w:ascii="Times New Roman" w:hAnsi="Times New Roman" w:eastAsia="宋体" w:cs="Times New Roman"/>
          <w:i w:val="0"/>
          <w:iCs w:val="0"/>
          <w:caps w:val="0"/>
          <w:color w:val="333333"/>
          <w:spacing w:val="0"/>
          <w:sz w:val="21"/>
          <w:szCs w:val="21"/>
          <w:shd w:val="clear" w:fill="FFFFFF"/>
          <w:lang w:val="en-US" w:eastAsia="zh-CN"/>
        </w:rPr>
        <w:t>p</w:t>
      </w:r>
      <w:r>
        <w:rPr>
          <w:rFonts w:hint="default" w:ascii="Times New Roman" w:hAnsi="Times New Roman" w:eastAsia="Arial" w:cs="Times New Roman"/>
          <w:i w:val="0"/>
          <w:iCs w:val="0"/>
          <w:caps w:val="0"/>
          <w:color w:val="333333"/>
          <w:spacing w:val="0"/>
          <w:sz w:val="21"/>
          <w:szCs w:val="21"/>
          <w:shd w:val="clear" w:fill="FFFFFF"/>
        </w:rPr>
        <w:t xml:space="preserve">ark </w:t>
      </w:r>
      <w:r>
        <w:rPr>
          <w:rFonts w:hint="eastAsia" w:ascii="Times New Roman" w:hAnsi="Times New Roman" w:eastAsia="宋体" w:cs="Times New Roman"/>
          <w:i w:val="0"/>
          <w:iCs w:val="0"/>
          <w:caps w:val="0"/>
          <w:color w:val="333333"/>
          <w:spacing w:val="0"/>
          <w:sz w:val="21"/>
          <w:szCs w:val="21"/>
          <w:shd w:val="clear" w:fill="FFFFFF"/>
          <w:lang w:val="en-US" w:eastAsia="zh-CN"/>
        </w:rPr>
        <w:t>m</w:t>
      </w:r>
      <w:r>
        <w:rPr>
          <w:rFonts w:hint="default" w:ascii="Times New Roman" w:hAnsi="Times New Roman" w:eastAsia="Arial" w:cs="Times New Roman"/>
          <w:i w:val="0"/>
          <w:iCs w:val="0"/>
          <w:caps w:val="0"/>
          <w:color w:val="333333"/>
          <w:spacing w:val="0"/>
          <w:sz w:val="21"/>
          <w:szCs w:val="21"/>
          <w:shd w:val="clear" w:fill="FFFFFF"/>
        </w:rPr>
        <w:t xml:space="preserve">emorial </w:t>
      </w:r>
      <w:r>
        <w:rPr>
          <w:rFonts w:hint="eastAsia" w:ascii="Times New Roman" w:hAnsi="Times New Roman" w:eastAsia="宋体" w:cs="Times New Roman"/>
          <w:i w:val="0"/>
          <w:iCs w:val="0"/>
          <w:caps w:val="0"/>
          <w:color w:val="333333"/>
          <w:spacing w:val="0"/>
          <w:sz w:val="21"/>
          <w:szCs w:val="21"/>
          <w:shd w:val="clear" w:fill="FFFFFF"/>
          <w:lang w:val="en-US" w:eastAsia="zh-CN"/>
        </w:rPr>
        <w:t>i</w:t>
      </w:r>
      <w:r>
        <w:rPr>
          <w:rFonts w:hint="default" w:ascii="Times New Roman" w:hAnsi="Times New Roman" w:eastAsia="Arial" w:cs="Times New Roman"/>
          <w:i w:val="0"/>
          <w:iCs w:val="0"/>
          <w:caps w:val="0"/>
          <w:color w:val="333333"/>
          <w:spacing w:val="0"/>
          <w:sz w:val="21"/>
          <w:szCs w:val="21"/>
          <w:shd w:val="clear" w:fill="FFFFFF"/>
        </w:rPr>
        <w:t>nstitute</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RPMI</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 xml:space="preserve">1640 medium </w:t>
      </w:r>
      <w:r>
        <w:rPr>
          <w:rFonts w:hint="eastAsia" w:ascii="Times New Roman" w:hAnsi="Times New Roman" w:cs="Times New Roman"/>
          <w:sz w:val="21"/>
          <w:szCs w:val="21"/>
          <w:lang w:eastAsia="zh-CN"/>
        </w:rPr>
        <w:t>（</w:t>
      </w:r>
      <w:r>
        <w:rPr>
          <w:rFonts w:hint="default" w:ascii="Times New Roman" w:hAnsi="Times New Roman" w:cs="Times New Roman"/>
          <w:sz w:val="21"/>
          <w:szCs w:val="21"/>
        </w:rPr>
        <w:t>Gibco, USA)</w:t>
      </w:r>
      <w:r>
        <w:rPr>
          <w:rFonts w:hint="eastAsia" w:ascii="Times New Roman" w:hAnsi="Times New Roman" w:cs="Times New Roman"/>
          <w:sz w:val="21"/>
          <w:szCs w:val="21"/>
          <w:lang w:eastAsia="zh-CN"/>
        </w:rPr>
        <w:t>）</w:t>
      </w:r>
      <w:r>
        <w:rPr>
          <w:rFonts w:hint="default" w:ascii="Times New Roman" w:hAnsi="Times New Roman" w:cs="Times New Roman"/>
          <w:sz w:val="21"/>
          <w:szCs w:val="21"/>
        </w:rPr>
        <w:t>containing 20 ng/mL of macrophage colony-stimulating factor</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MCSF</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 xml:space="preserve"> (ABclonal, CHN), 100 μg/mL of penicillin-streptomycin-amphotericin B mixture ( Solarbio, CHN) and 10% </w:t>
      </w:r>
      <w:r>
        <w:rPr>
          <w:rFonts w:hint="default" w:ascii="Times New Roman" w:hAnsi="Times New Roman" w:cs="Times New Roman"/>
          <w:sz w:val="21"/>
          <w:szCs w:val="21"/>
          <w:lang w:val="en-US" w:eastAsia="zh-CN"/>
        </w:rPr>
        <w:t>fetal bovine serum (</w:t>
      </w:r>
      <w:r>
        <w:rPr>
          <w:rFonts w:hint="default" w:ascii="Times New Roman" w:hAnsi="Times New Roman" w:cs="Times New Roman"/>
          <w:sz w:val="21"/>
          <w:szCs w:val="21"/>
        </w:rPr>
        <w:t>FBS</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 xml:space="preserve"> (Gibco, USA) in RPMI1640 medium, and cultured at 37°C with 5% CO₂ for 5 days to induce bone marrow-derived macrophage maturation. The matured primary macrophages on day 5 were washed by PBS and treated in groups: (1) 10 mM glucose group, 10 mM glucose plus</w:t>
      </w:r>
      <w:r>
        <w:rPr>
          <w:rFonts w:hint="default" w:ascii="Times New Roman" w:hAnsi="Times New Roman" w:cs="Times New Roman"/>
          <w:color w:val="000000" w:themeColor="text1"/>
          <w:sz w:val="21"/>
          <w:szCs w:val="21"/>
          <w:highlight w:val="none"/>
          <w14:textFill>
            <w14:solidFill>
              <w14:schemeClr w14:val="tx1"/>
            </w14:solidFill>
          </w14:textFill>
        </w:rPr>
        <w:t xml:space="preserve"> </w:t>
      </w:r>
      <w:r>
        <w:rPr>
          <w:rStyle w:val="8"/>
          <w:rFonts w:hint="default" w:ascii="Times New Roman" w:hAnsi="Times New Roman" w:eastAsia="宋体" w:cs="Times New Roman"/>
          <w:i w:val="0"/>
          <w:iCs w:val="0"/>
          <w:caps w:val="0"/>
          <w:color w:val="000000" w:themeColor="text1"/>
          <w:spacing w:val="0"/>
          <w:sz w:val="21"/>
          <w:szCs w:val="21"/>
          <w:highlight w:val="none"/>
          <w:shd w:val="clear" w:fill="FFFFFF"/>
          <w14:textFill>
            <w14:solidFill>
              <w14:schemeClr w14:val="tx1"/>
            </w14:solidFill>
          </w14:textFill>
        </w:rPr>
        <w:t>2-</w:t>
      </w:r>
      <w:r>
        <w:rPr>
          <w:rStyle w:val="8"/>
          <w:rFonts w:hint="default" w:ascii="Times New Roman" w:hAnsi="Times New Roman" w:eastAsia="宋体" w:cs="Times New Roman"/>
          <w:i w:val="0"/>
          <w:iCs w:val="0"/>
          <w:caps w:val="0"/>
          <w:color w:val="000000" w:themeColor="text1"/>
          <w:spacing w:val="0"/>
          <w:sz w:val="21"/>
          <w:szCs w:val="21"/>
          <w:highlight w:val="none"/>
          <w:shd w:val="clear" w:fill="FFFFFF"/>
          <w:lang w:val="en-US" w:eastAsia="zh-CN"/>
          <w14:textFill>
            <w14:solidFill>
              <w14:schemeClr w14:val="tx1"/>
            </w14:solidFill>
          </w14:textFill>
        </w:rPr>
        <w:t>d</w:t>
      </w:r>
      <w:r>
        <w:rPr>
          <w:rStyle w:val="8"/>
          <w:rFonts w:hint="default" w:ascii="Times New Roman" w:hAnsi="Times New Roman" w:eastAsia="宋体" w:cs="Times New Roman"/>
          <w:i w:val="0"/>
          <w:iCs w:val="0"/>
          <w:caps w:val="0"/>
          <w:color w:val="000000" w:themeColor="text1"/>
          <w:spacing w:val="0"/>
          <w:sz w:val="21"/>
          <w:szCs w:val="21"/>
          <w:highlight w:val="none"/>
          <w:shd w:val="clear" w:fill="FFFFFF"/>
          <w14:textFill>
            <w14:solidFill>
              <w14:schemeClr w14:val="tx1"/>
            </w14:solidFill>
          </w14:textFill>
        </w:rPr>
        <w:t>eoxy</w:t>
      </w:r>
      <w:r>
        <w:rPr>
          <w:rFonts w:hint="default" w:ascii="Times New Roman" w:hAnsi="Times New Roman" w:eastAsia="宋体" w:cs="Times New Roman"/>
          <w:i w:val="0"/>
          <w:iCs w:val="0"/>
          <w:caps w:val="0"/>
          <w:color w:val="000000" w:themeColor="text1"/>
          <w:spacing w:val="0"/>
          <w:sz w:val="21"/>
          <w:szCs w:val="21"/>
          <w:highlight w:val="none"/>
          <w:shd w:val="clear" w:fill="FFFFFF"/>
          <w14:textFill>
            <w14:solidFill>
              <w14:schemeClr w14:val="tx1"/>
            </w14:solidFill>
          </w14:textFill>
        </w:rPr>
        <w:t>-</w:t>
      </w:r>
      <w:r>
        <w:rPr>
          <w:rFonts w:hint="default" w:ascii="Times New Roman" w:hAnsi="Times New Roman" w:eastAsia="宋体" w:cs="Times New Roman"/>
          <w:i w:val="0"/>
          <w:iCs w:val="0"/>
          <w:caps w:val="0"/>
          <w:color w:val="000000" w:themeColor="text1"/>
          <w:spacing w:val="0"/>
          <w:sz w:val="21"/>
          <w:szCs w:val="21"/>
          <w:highlight w:val="none"/>
          <w:shd w:val="clear" w:fill="FFFFFF"/>
          <w:lang w:val="en-US" w:eastAsia="zh-CN"/>
          <w14:textFill>
            <w14:solidFill>
              <w14:schemeClr w14:val="tx1"/>
            </w14:solidFill>
          </w14:textFill>
        </w:rPr>
        <w:t>d</w:t>
      </w:r>
      <w:r>
        <w:rPr>
          <w:rFonts w:hint="default" w:ascii="Times New Roman" w:hAnsi="Times New Roman" w:eastAsia="宋体" w:cs="Times New Roman"/>
          <w:i w:val="0"/>
          <w:iCs w:val="0"/>
          <w:caps w:val="0"/>
          <w:color w:val="000000" w:themeColor="text1"/>
          <w:spacing w:val="0"/>
          <w:sz w:val="21"/>
          <w:szCs w:val="21"/>
          <w:highlight w:val="none"/>
          <w:shd w:val="clear" w:fill="FFFFFF"/>
          <w14:textFill>
            <w14:solidFill>
              <w14:schemeClr w14:val="tx1"/>
            </w14:solidFill>
          </w14:textFill>
        </w:rPr>
        <w:t>-</w:t>
      </w:r>
      <w:r>
        <w:rPr>
          <w:rStyle w:val="8"/>
          <w:rFonts w:hint="default" w:ascii="Times New Roman" w:hAnsi="Times New Roman" w:eastAsia="宋体" w:cs="Times New Roman"/>
          <w:i w:val="0"/>
          <w:iCs w:val="0"/>
          <w:caps w:val="0"/>
          <w:color w:val="000000" w:themeColor="text1"/>
          <w:spacing w:val="0"/>
          <w:sz w:val="21"/>
          <w:szCs w:val="21"/>
          <w:highlight w:val="none"/>
          <w:shd w:val="clear" w:fill="FFFFFF"/>
          <w14:textFill>
            <w14:solidFill>
              <w14:schemeClr w14:val="tx1"/>
            </w14:solidFill>
          </w14:textFill>
        </w:rPr>
        <w:t>glucose</w:t>
      </w:r>
      <w:r>
        <w:rPr>
          <w:rStyle w:val="8"/>
          <w:rFonts w:hint="default" w:ascii="Times New Roman" w:hAnsi="Times New Roman" w:eastAsia="宋体" w:cs="Times New Roman"/>
          <w:i w:val="0"/>
          <w:iCs w:val="0"/>
          <w:caps w:val="0"/>
          <w:color w:val="000000" w:themeColor="text1"/>
          <w:spacing w:val="0"/>
          <w:sz w:val="21"/>
          <w:szCs w:val="21"/>
          <w:highlight w:val="none"/>
          <w:shd w:val="clear" w:fill="FFFFFF"/>
          <w:lang w:val="en-US" w:eastAsia="zh-CN"/>
          <w14:textFill>
            <w14:solidFill>
              <w14:schemeClr w14:val="tx1"/>
            </w14:solidFill>
          </w14:textFill>
        </w:rPr>
        <w:t xml:space="preserve">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14:textFill>
            <w14:solidFill>
              <w14:schemeClr w14:val="tx1"/>
            </w14:solidFill>
          </w14:textFill>
        </w:rPr>
        <w:t xml:space="preserve">2DG </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cs="Times New Roman"/>
          <w:sz w:val="21"/>
          <w:szCs w:val="21"/>
        </w:rPr>
        <w:t xml:space="preserve">group, 17.5 mM glucose group and 17.5 mM glucose plus 2DG group. (2) </w:t>
      </w:r>
      <w:r>
        <w:rPr>
          <w:rFonts w:hint="eastAsia" w:ascii="Times New Roman" w:hAnsi="Times New Roman" w:cs="Times New Roman"/>
          <w:sz w:val="21"/>
          <w:szCs w:val="21"/>
          <w:lang w:val="en-US" w:eastAsia="zh-CN"/>
        </w:rPr>
        <w:t>r</w:t>
      </w:r>
      <w:r>
        <w:rPr>
          <w:rFonts w:hint="default" w:ascii="Times New Roman" w:hAnsi="Times New Roman" w:cs="Times New Roman"/>
          <w:sz w:val="21"/>
          <w:szCs w:val="21"/>
        </w:rPr>
        <w:t xml:space="preserve">epeat the above four groups with 100 ng/mL </w:t>
      </w:r>
      <w:r>
        <w:rPr>
          <w:rFonts w:hint="default" w:ascii="Times New Roman" w:hAnsi="Times New Roman" w:eastAsia="Arial" w:cs="Times New Roman"/>
          <w:i w:val="0"/>
          <w:iCs w:val="0"/>
          <w:caps w:val="0"/>
          <w:color w:val="333333"/>
          <w:spacing w:val="0"/>
          <w:sz w:val="21"/>
          <w:szCs w:val="21"/>
          <w:shd w:val="clear" w:fill="FFFFFF"/>
        </w:rPr>
        <w:t>interleukin</w:t>
      </w:r>
      <w:r>
        <w:rPr>
          <w:rFonts w:hint="default" w:ascii="Times New Roman" w:hAnsi="Times New Roman" w:eastAsia="宋体" w:cs="Times New Roman"/>
          <w:i w:val="0"/>
          <w:iCs w:val="0"/>
          <w:caps w:val="0"/>
          <w:color w:val="333333"/>
          <w:spacing w:val="0"/>
          <w:sz w:val="21"/>
          <w:szCs w:val="21"/>
          <w:shd w:val="clear" w:fill="FFFFFF"/>
          <w:lang w:val="en-US" w:eastAsia="zh-CN"/>
        </w:rPr>
        <w:t>-4</w:t>
      </w:r>
      <w:r>
        <w:rPr>
          <w:rFonts w:hint="eastAsia" w:ascii="Times New Roman" w:hAnsi="Times New Roman" w:eastAsia="宋体" w:cs="Times New Roman"/>
          <w:i w:val="0"/>
          <w:iCs w:val="0"/>
          <w:caps w:val="0"/>
          <w:color w:val="333333"/>
          <w:spacing w:val="0"/>
          <w:sz w:val="21"/>
          <w:szCs w:val="21"/>
          <w:shd w:val="clear" w:fill="FFFFFF"/>
          <w:lang w:val="en-US" w:eastAsia="zh-CN"/>
        </w:rPr>
        <w:t>(</w:t>
      </w:r>
      <w:r>
        <w:rPr>
          <w:rFonts w:hint="default" w:ascii="Times New Roman" w:hAnsi="Times New Roman" w:cs="Times New Roman"/>
          <w:sz w:val="21"/>
          <w:szCs w:val="21"/>
        </w:rPr>
        <w:t>IL-4</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or 40 ng/mL lipopolysaccharide (LPS), respectively. Each group was treated with 1 mL of medium/well for 24 h</w:t>
      </w:r>
      <w:r>
        <w:rPr>
          <w:rFonts w:hint="eastAsia" w:ascii="Times New Roman" w:hAnsi="Times New Roman" w:cs="Times New Roman"/>
          <w:sz w:val="21"/>
          <w:szCs w:val="21"/>
          <w:lang w:val="en-US" w:eastAsia="zh-CN"/>
        </w:rPr>
        <w:t>ours</w:t>
      </w:r>
      <w:r>
        <w:rPr>
          <w:rFonts w:hint="default" w:ascii="Times New Roman" w:hAnsi="Times New Roman" w:cs="Times New Roman"/>
          <w:sz w:val="21"/>
          <w:szCs w:val="21"/>
        </w:rPr>
        <w:t xml:space="preserve"> at 37°C, 95% humidity and 5% CO₂ in a low oxygen incubator.</w:t>
      </w:r>
    </w:p>
    <w:p w14:paraId="430457AE">
      <w:pPr>
        <w:rPr>
          <w:rFonts w:hint="eastAsia" w:ascii="Times New Roman" w:hAnsi="Times New Roman" w:cs="Times New Roman" w:eastAsiaTheme="minorEastAsia"/>
          <w:b/>
          <w:bCs/>
          <w:lang w:eastAsia="zh-CN"/>
        </w:rPr>
      </w:pPr>
      <w:r>
        <w:rPr>
          <w:rFonts w:hint="default" w:ascii="Times New Roman" w:hAnsi="Times New Roman" w:cs="Times New Roman"/>
          <w:b/>
          <w:bCs/>
        </w:rPr>
        <w:t>Cell immunofluorescence</w:t>
      </w:r>
      <w:r>
        <w:rPr>
          <w:rFonts w:hint="eastAsia" w:ascii="Times New Roman" w:hAnsi="Times New Roman" w:cs="Times New Roman"/>
          <w:b/>
          <w:bCs/>
          <w:lang w:eastAsia="zh-CN"/>
        </w:rPr>
        <w:t>（</w:t>
      </w:r>
      <w:r>
        <w:rPr>
          <w:rFonts w:hint="eastAsia" w:ascii="Times New Roman" w:hAnsi="Times New Roman" w:cs="Times New Roman"/>
          <w:b/>
          <w:bCs/>
          <w:lang w:val="en-US" w:eastAsia="zh-CN"/>
        </w:rPr>
        <w:t>IF</w:t>
      </w:r>
      <w:r>
        <w:rPr>
          <w:rFonts w:hint="eastAsia" w:ascii="Times New Roman" w:hAnsi="Times New Roman" w:cs="Times New Roman"/>
          <w:b/>
          <w:bCs/>
          <w:lang w:eastAsia="zh-CN"/>
        </w:rPr>
        <w:t>）</w:t>
      </w:r>
    </w:p>
    <w:p w14:paraId="74A0A796">
      <w:pPr>
        <w:rPr>
          <w:rFonts w:hint="default" w:ascii="Times New Roman" w:hAnsi="Times New Roman" w:cs="Times New Roman"/>
        </w:rPr>
      </w:pPr>
      <w:r>
        <w:rPr>
          <w:rFonts w:hint="default" w:ascii="Times New Roman" w:hAnsi="Times New Roman" w:cs="Times New Roman"/>
        </w:rPr>
        <w:t xml:space="preserve">Treated mature primary macrophages were washed three times with phosphate buffer PBS for 5 </w:t>
      </w:r>
      <w:r>
        <w:rPr>
          <w:rFonts w:hint="eastAsia" w:ascii="Times New Roman" w:hAnsi="Times New Roman" w:cs="Times New Roman"/>
          <w:lang w:val="en-US" w:eastAsia="zh-CN"/>
        </w:rPr>
        <w:t>m</w:t>
      </w:r>
      <w:r>
        <w:rPr>
          <w:rFonts w:ascii="Times New Roman" w:hAnsi="Times New Roman"/>
          <w:sz w:val="24"/>
        </w:rPr>
        <w:t>inutes</w:t>
      </w:r>
      <w:r>
        <w:rPr>
          <w:rFonts w:hint="eastAsia" w:ascii="Times New Roman" w:hAnsi="Times New Roman"/>
          <w:sz w:val="24"/>
          <w:lang w:val="en-US" w:eastAsia="zh-CN"/>
        </w:rPr>
        <w:t xml:space="preserve"> </w:t>
      </w:r>
      <w:r>
        <w:rPr>
          <w:rFonts w:hint="default" w:ascii="Times New Roman" w:hAnsi="Times New Roman" w:cs="Times New Roman"/>
        </w:rPr>
        <w:t xml:space="preserve">each time, discarded, and fixed with 4% paraformaldehyde for 15-30 </w:t>
      </w:r>
      <w:r>
        <w:rPr>
          <w:rFonts w:hint="eastAsia" w:ascii="Times New Roman" w:hAnsi="Times New Roman" w:cs="Times New Roman"/>
          <w:lang w:val="en-US" w:eastAsia="zh-CN"/>
        </w:rPr>
        <w:t>m</w:t>
      </w:r>
      <w:r>
        <w:rPr>
          <w:rFonts w:ascii="Times New Roman" w:hAnsi="Times New Roman"/>
          <w:sz w:val="24"/>
        </w:rPr>
        <w:t>inutes</w:t>
      </w:r>
      <w:r>
        <w:rPr>
          <w:rFonts w:hint="eastAsia" w:ascii="Times New Roman" w:hAnsi="Times New Roman"/>
          <w:sz w:val="24"/>
          <w:lang w:val="en-US" w:eastAsia="zh-CN"/>
        </w:rPr>
        <w:t xml:space="preserve"> </w:t>
      </w:r>
      <w:r>
        <w:rPr>
          <w:rFonts w:hint="default" w:ascii="Times New Roman" w:hAnsi="Times New Roman" w:cs="Times New Roman"/>
        </w:rPr>
        <w:t xml:space="preserve">at room temperature; they were closed with primary antibody blocking solution (Beyotime,CHN) for </w:t>
      </w:r>
      <w:r>
        <w:rPr>
          <w:rFonts w:hint="eastAsia" w:ascii="Times New Roman" w:hAnsi="Times New Roman" w:cs="Times New Roman"/>
          <w:lang w:val="en-US" w:eastAsia="zh-CN"/>
        </w:rPr>
        <w:t>2</w:t>
      </w:r>
      <w:r>
        <w:rPr>
          <w:rFonts w:hint="default" w:ascii="Times New Roman" w:hAnsi="Times New Roman" w:cs="Times New Roman"/>
        </w:rPr>
        <w:t xml:space="preserve"> h</w:t>
      </w:r>
      <w:r>
        <w:rPr>
          <w:rFonts w:hint="eastAsia" w:ascii="Times New Roman" w:hAnsi="Times New Roman" w:cs="Times New Roman"/>
          <w:lang w:val="en-US" w:eastAsia="zh-CN"/>
        </w:rPr>
        <w:t>ours</w:t>
      </w:r>
      <w:r>
        <w:rPr>
          <w:rFonts w:hint="default" w:ascii="Times New Roman" w:hAnsi="Times New Roman" w:cs="Times New Roman"/>
        </w:rPr>
        <w:t xml:space="preserve"> at room temperature, then incubated with wet cassette primary antibody at 4°C overnight with </w:t>
      </w:r>
      <w:r>
        <w:rPr>
          <w:rFonts w:hint="default" w:ascii="Times New Roman" w:hAnsi="Times New Roman" w:cs="Times New Roman"/>
          <w:sz w:val="21"/>
          <w:szCs w:val="21"/>
          <w:lang w:val="en-US" w:eastAsia="zh-CN"/>
        </w:rPr>
        <w:t>c</w:t>
      </w:r>
      <w:r>
        <w:rPr>
          <w:rFonts w:hint="default" w:ascii="Times New Roman" w:hAnsi="Times New Roman" w:eastAsia="Arial" w:cs="Times New Roman"/>
          <w:i w:val="0"/>
          <w:iCs w:val="0"/>
          <w:caps w:val="0"/>
          <w:color w:val="333333"/>
          <w:spacing w:val="0"/>
          <w:sz w:val="21"/>
          <w:szCs w:val="21"/>
          <w:shd w:val="clear" w:fill="FFFFFF"/>
        </w:rPr>
        <w:t xml:space="preserve">luster of </w:t>
      </w:r>
      <w:r>
        <w:rPr>
          <w:rFonts w:hint="eastAsia" w:ascii="Times New Roman" w:hAnsi="Times New Roman" w:eastAsia="宋体" w:cs="Times New Roman"/>
          <w:i w:val="0"/>
          <w:iCs w:val="0"/>
          <w:caps w:val="0"/>
          <w:color w:val="333333"/>
          <w:spacing w:val="0"/>
          <w:sz w:val="21"/>
          <w:szCs w:val="21"/>
          <w:shd w:val="clear" w:fill="FFFFFF"/>
          <w:lang w:val="en-US" w:eastAsia="zh-CN"/>
        </w:rPr>
        <w:t>d</w:t>
      </w:r>
      <w:r>
        <w:rPr>
          <w:rFonts w:hint="default" w:ascii="Times New Roman" w:hAnsi="Times New Roman" w:eastAsia="Arial" w:cs="Times New Roman"/>
          <w:i w:val="0"/>
          <w:iCs w:val="0"/>
          <w:caps w:val="0"/>
          <w:color w:val="333333"/>
          <w:spacing w:val="0"/>
          <w:sz w:val="21"/>
          <w:szCs w:val="21"/>
          <w:shd w:val="clear" w:fill="FFFFFF"/>
        </w:rPr>
        <w:t>ifferentiation</w:t>
      </w:r>
      <w:r>
        <w:rPr>
          <w:rFonts w:hint="eastAsia" w:ascii="Times New Roman" w:hAnsi="Times New Roman" w:eastAsia="宋体" w:cs="Times New Roman"/>
          <w:i w:val="0"/>
          <w:iCs w:val="0"/>
          <w:caps w:val="0"/>
          <w:color w:val="333333"/>
          <w:spacing w:val="0"/>
          <w:sz w:val="21"/>
          <w:szCs w:val="21"/>
          <w:shd w:val="clear" w:fill="FFFFFF"/>
          <w:lang w:eastAsia="zh-CN"/>
        </w:rPr>
        <w:t>（</w:t>
      </w:r>
      <w:r>
        <w:rPr>
          <w:rFonts w:hint="eastAsia" w:ascii="Times New Roman" w:hAnsi="Times New Roman" w:eastAsia="宋体" w:cs="Times New Roman"/>
          <w:i w:val="0"/>
          <w:iCs w:val="0"/>
          <w:caps w:val="0"/>
          <w:color w:val="333333"/>
          <w:spacing w:val="0"/>
          <w:sz w:val="21"/>
          <w:szCs w:val="21"/>
          <w:shd w:val="clear" w:fill="FFFFFF"/>
          <w:lang w:val="en-US" w:eastAsia="zh-CN"/>
        </w:rPr>
        <w:t>CD</w:t>
      </w:r>
      <w:r>
        <w:rPr>
          <w:rFonts w:hint="eastAsia" w:ascii="Times New Roman" w:hAnsi="Times New Roman" w:eastAsia="宋体" w:cs="Times New Roman"/>
          <w:i w:val="0"/>
          <w:iCs w:val="0"/>
          <w:caps w:val="0"/>
          <w:color w:val="333333"/>
          <w:spacing w:val="0"/>
          <w:sz w:val="21"/>
          <w:szCs w:val="21"/>
          <w:shd w:val="clear" w:fill="FFFFFF"/>
          <w:lang w:eastAsia="zh-CN"/>
        </w:rPr>
        <w:t>）</w:t>
      </w:r>
      <w:r>
        <w:rPr>
          <w:rFonts w:hint="default" w:ascii="Times New Roman" w:hAnsi="Times New Roman" w:eastAsia="Arial" w:cs="Times New Roman"/>
          <w:i w:val="0"/>
          <w:iCs w:val="0"/>
          <w:caps w:val="0"/>
          <w:color w:val="333333"/>
          <w:spacing w:val="0"/>
          <w:sz w:val="21"/>
          <w:szCs w:val="21"/>
          <w:shd w:val="clear" w:fill="FFFFFF"/>
        </w:rPr>
        <w:t xml:space="preserve"> 86</w:t>
      </w:r>
      <w:r>
        <w:rPr>
          <w:rFonts w:hint="default" w:ascii="Times New Roman" w:hAnsi="Times New Roman" w:cs="Times New Roman"/>
          <w:sz w:val="21"/>
          <w:szCs w:val="21"/>
        </w:rPr>
        <w:t>,</w:t>
      </w:r>
      <w:r>
        <w:rPr>
          <w:rFonts w:hint="default" w:ascii="Times New Roman" w:hAnsi="Times New Roman" w:cs="Times New Roman"/>
        </w:rPr>
        <w:t xml:space="preserve"> </w:t>
      </w:r>
      <w:r>
        <w:rPr>
          <w:rFonts w:hint="eastAsia" w:ascii="Times New Roman" w:hAnsi="Times New Roman" w:cs="Times New Roman"/>
          <w:lang w:val="en-US" w:eastAsia="zh-CN"/>
        </w:rPr>
        <w:t>inducible nitric oxide synthase (</w:t>
      </w:r>
      <w:r>
        <w:rPr>
          <w:rFonts w:hint="default" w:ascii="Times New Roman" w:hAnsi="Times New Roman" w:cs="Times New Roman"/>
        </w:rPr>
        <w:t>iNOS</w:t>
      </w:r>
      <w:r>
        <w:rPr>
          <w:rFonts w:hint="eastAsia" w:ascii="Times New Roman" w:hAnsi="Times New Roman" w:cs="Times New Roman"/>
          <w:lang w:val="en-US" w:eastAsia="zh-CN"/>
        </w:rPr>
        <w:t>)</w:t>
      </w:r>
      <w:r>
        <w:rPr>
          <w:rFonts w:hint="default" w:ascii="Times New Roman" w:hAnsi="Times New Roman" w:cs="Times New Roman"/>
        </w:rPr>
        <w:t xml:space="preserve">, CD206, </w:t>
      </w:r>
      <w:r>
        <w:rPr>
          <w:rFonts w:hint="default" w:ascii="Times New Roman" w:hAnsi="Times New Roman" w:eastAsia="SimSun-ExtB" w:cs="Times New Roman"/>
          <w:i w:val="0"/>
          <w:iCs w:val="0"/>
          <w:caps w:val="0"/>
          <w:color w:val="333333"/>
          <w:spacing w:val="0"/>
          <w:sz w:val="21"/>
          <w:szCs w:val="21"/>
          <w:shd w:val="clear" w:fill="FFFFFF"/>
        </w:rPr>
        <w:t>Arginase1</w:t>
      </w:r>
      <w:r>
        <w:rPr>
          <w:rFonts w:hint="eastAsia" w:ascii="Times New Roman" w:hAnsi="Times New Roman" w:cs="Times New Roman"/>
          <w:lang w:val="en-US" w:eastAsia="zh-CN"/>
        </w:rPr>
        <w:t>(</w:t>
      </w:r>
      <w:r>
        <w:rPr>
          <w:rFonts w:hint="default" w:ascii="Times New Roman" w:hAnsi="Times New Roman" w:cs="Times New Roman"/>
        </w:rPr>
        <w:t>Arg1</w:t>
      </w:r>
      <w:r>
        <w:rPr>
          <w:rFonts w:hint="eastAsia" w:ascii="Times New Roman" w:hAnsi="Times New Roman" w:cs="Times New Roman"/>
          <w:lang w:val="en-US" w:eastAsia="zh-CN"/>
        </w:rPr>
        <w:t>)</w:t>
      </w:r>
      <w:r>
        <w:rPr>
          <w:rFonts w:hint="default" w:ascii="Times New Roman" w:hAnsi="Times New Roman" w:cs="Times New Roman"/>
        </w:rPr>
        <w:t xml:space="preserve"> (1:200, </w:t>
      </w:r>
      <w:r>
        <w:rPr>
          <w:rFonts w:hint="eastAsia" w:ascii="Times New Roman" w:hAnsi="Times New Roman" w:cs="Times New Roman"/>
          <w:lang w:val="en-US" w:eastAsia="zh-CN"/>
        </w:rPr>
        <w:t>A</w:t>
      </w:r>
      <w:r>
        <w:rPr>
          <w:rFonts w:hint="default" w:ascii="Times New Roman" w:hAnsi="Times New Roman" w:cs="Times New Roman"/>
        </w:rPr>
        <w:t>bcam,UK),the next day the wet cassette was left at room temperature for 30</w:t>
      </w:r>
      <w:r>
        <w:rPr>
          <w:rFonts w:hint="eastAsia" w:ascii="Times New Roman" w:hAnsi="Times New Roman" w:cs="Times New Roman"/>
          <w:lang w:val="en-US" w:eastAsia="zh-CN"/>
        </w:rPr>
        <w:t xml:space="preserve"> m</w:t>
      </w:r>
      <w:r>
        <w:rPr>
          <w:rFonts w:ascii="Times New Roman" w:hAnsi="Times New Roman"/>
          <w:sz w:val="24"/>
        </w:rPr>
        <w:t>inutes</w:t>
      </w:r>
      <w:r>
        <w:rPr>
          <w:rFonts w:hint="default" w:ascii="Times New Roman" w:hAnsi="Times New Roman" w:cs="Times New Roman"/>
        </w:rPr>
        <w:t xml:space="preserve">, then incubated with secondary antibodies AF488 and AF555 (1:1000, </w:t>
      </w:r>
      <w:r>
        <w:rPr>
          <w:rFonts w:hint="eastAsia" w:ascii="Times New Roman" w:hAnsi="Times New Roman" w:cs="Times New Roman"/>
          <w:lang w:val="en-US" w:eastAsia="zh-CN"/>
        </w:rPr>
        <w:t>A</w:t>
      </w:r>
      <w:r>
        <w:rPr>
          <w:rFonts w:hint="default" w:ascii="Times New Roman" w:hAnsi="Times New Roman" w:cs="Times New Roman"/>
        </w:rPr>
        <w:t xml:space="preserve">bcam,UK) for </w:t>
      </w:r>
      <w:r>
        <w:rPr>
          <w:rFonts w:hint="eastAsia" w:ascii="Times New Roman" w:hAnsi="Times New Roman" w:cs="Times New Roman"/>
          <w:lang w:val="en-US" w:eastAsia="zh-CN"/>
        </w:rPr>
        <w:t xml:space="preserve">1 </w:t>
      </w:r>
      <w:r>
        <w:rPr>
          <w:rFonts w:hint="default" w:ascii="Times New Roman" w:hAnsi="Times New Roman" w:cs="Times New Roman"/>
        </w:rPr>
        <w:t>h</w:t>
      </w:r>
      <w:r>
        <w:rPr>
          <w:rFonts w:hint="eastAsia" w:ascii="Times New Roman" w:hAnsi="Times New Roman" w:cs="Times New Roman"/>
          <w:lang w:val="en-US" w:eastAsia="zh-CN"/>
        </w:rPr>
        <w:t>our</w:t>
      </w:r>
      <w:r>
        <w:rPr>
          <w:rFonts w:hint="default" w:ascii="Times New Roman" w:hAnsi="Times New Roman" w:cs="Times New Roman"/>
        </w:rPr>
        <w:t xml:space="preserve"> at room temperature, then</w:t>
      </w:r>
      <w:r>
        <w:rPr>
          <w:rFonts w:hint="default" w:ascii="Times New Roman" w:hAnsi="Times New Roman" w:cs="Times New Roman"/>
          <w:sz w:val="21"/>
          <w:szCs w:val="21"/>
        </w:rPr>
        <w:t xml:space="preserve"> </w:t>
      </w:r>
      <w:r>
        <w:rPr>
          <w:rFonts w:hint="default" w:ascii="Times New Roman" w:hAnsi="Times New Roman" w:eastAsia="宋体" w:cs="Times New Roman"/>
          <w:i w:val="0"/>
          <w:iCs w:val="0"/>
          <w:caps w:val="0"/>
          <w:color w:val="333333"/>
          <w:spacing w:val="0"/>
          <w:sz w:val="21"/>
          <w:szCs w:val="21"/>
          <w:shd w:val="clear" w:fill="FFFFFF"/>
        </w:rPr>
        <w:t>dihydrochloride</w:t>
      </w:r>
      <w:r>
        <w:rPr>
          <w:rFonts w:hint="eastAsia" w:ascii="Times New Roman" w:hAnsi="Times New Roman" w:eastAsia="宋体" w:cs="Times New Roman"/>
          <w:i w:val="0"/>
          <w:iCs w:val="0"/>
          <w:caps w:val="0"/>
          <w:color w:val="333333"/>
          <w:spacing w:val="0"/>
          <w:sz w:val="21"/>
          <w:szCs w:val="21"/>
          <w:shd w:val="clear" w:fill="FFFFFF"/>
          <w:lang w:val="en-US" w:eastAsia="zh-CN"/>
        </w:rPr>
        <w:t xml:space="preserve"> (</w:t>
      </w:r>
      <w:r>
        <w:rPr>
          <w:rFonts w:hint="default" w:ascii="Times New Roman" w:hAnsi="Times New Roman" w:cs="Times New Roman"/>
        </w:rPr>
        <w:t>DAPI</w:t>
      </w:r>
      <w:r>
        <w:rPr>
          <w:rFonts w:hint="eastAsia" w:ascii="Times New Roman" w:hAnsi="Times New Roman" w:cs="Times New Roman"/>
          <w:lang w:val="en-US" w:eastAsia="zh-CN"/>
        </w:rPr>
        <w:t>)</w:t>
      </w:r>
      <w:r>
        <w:rPr>
          <w:rFonts w:hint="default" w:ascii="Times New Roman" w:hAnsi="Times New Roman" w:cs="Times New Roman"/>
        </w:rPr>
        <w:t xml:space="preserve"> (Beyotime,CHN) was added dropwise, the nuclei were stained for 5</w:t>
      </w:r>
      <w:r>
        <w:rPr>
          <w:rFonts w:hint="eastAsia" w:ascii="Times New Roman" w:hAnsi="Times New Roman" w:cs="Times New Roman"/>
          <w:lang w:val="en-US" w:eastAsia="zh-CN"/>
        </w:rPr>
        <w:t xml:space="preserve"> m</w:t>
      </w:r>
      <w:r>
        <w:rPr>
          <w:rFonts w:ascii="Times New Roman" w:hAnsi="Times New Roman"/>
          <w:sz w:val="24"/>
        </w:rPr>
        <w:t>inutes</w:t>
      </w:r>
      <w:r>
        <w:rPr>
          <w:rFonts w:hint="default" w:ascii="Times New Roman" w:hAnsi="Times New Roman" w:cs="Times New Roman"/>
        </w:rPr>
        <w:t>, blocked, and visualized by inverted fluorescence microscope with a magnification of 20X.</w:t>
      </w:r>
    </w:p>
    <w:p w14:paraId="3AC25FDE">
      <w:pPr>
        <w:rPr>
          <w:rFonts w:hint="default" w:ascii="Times New Roman" w:hAnsi="Times New Roman" w:cs="Times New Roman"/>
          <w:b/>
          <w:bCs/>
        </w:rPr>
      </w:pPr>
      <w:r>
        <w:rPr>
          <w:rFonts w:hint="default" w:ascii="Times New Roman" w:hAnsi="Times New Roman" w:cs="Times New Roman"/>
          <w:b/>
          <w:bCs/>
        </w:rPr>
        <w:t>Total RNA acquisition and real-time fluorescence quantitative</w:t>
      </w:r>
      <w:r>
        <w:rPr>
          <w:rStyle w:val="8"/>
          <w:rFonts w:hint="default" w:ascii="Times New Roman" w:hAnsi="Times New Roman" w:eastAsia="Arial" w:cs="Times New Roman"/>
          <w:b/>
          <w:bCs/>
          <w:i w:val="0"/>
          <w:iCs w:val="0"/>
          <w:caps w:val="0"/>
          <w:color w:val="000000" w:themeColor="text1"/>
          <w:spacing w:val="0"/>
          <w:sz w:val="21"/>
          <w:szCs w:val="21"/>
          <w:shd w:val="clear" w:fill="FFFFFF"/>
          <w14:textFill>
            <w14:solidFill>
              <w14:schemeClr w14:val="tx1"/>
            </w14:solidFill>
          </w14:textFill>
        </w:rPr>
        <w:t xml:space="preserve"> polymerase chain reaction</w:t>
      </w:r>
      <w:r>
        <w:rPr>
          <w:rStyle w:val="8"/>
          <w:rFonts w:hint="eastAsia" w:ascii="Times New Roman" w:hAnsi="Times New Roman" w:eastAsia="宋体" w:cs="Times New Roman"/>
          <w:b/>
          <w:bCs/>
          <w:i w:val="0"/>
          <w:iCs w:val="0"/>
          <w:caps w:val="0"/>
          <w:color w:val="000000" w:themeColor="text1"/>
          <w:spacing w:val="0"/>
          <w:sz w:val="21"/>
          <w:szCs w:val="21"/>
          <w:shd w:val="clear" w:fill="FFFFFF"/>
          <w:lang w:val="en-US" w:eastAsia="zh-CN"/>
          <w14:textFill>
            <w14:solidFill>
              <w14:schemeClr w14:val="tx1"/>
            </w14:solidFill>
          </w14:textFill>
        </w:rPr>
        <w:t>(RTFQ-PCR)</w:t>
      </w:r>
      <w:r>
        <w:rPr>
          <w:rStyle w:val="8"/>
          <w:rFonts w:hint="default" w:ascii="Times New Roman" w:hAnsi="Times New Roman" w:eastAsia="宋体" w:cs="Times New Roman"/>
          <w:b/>
          <w:bCs/>
          <w:i w:val="0"/>
          <w:iCs w:val="0"/>
          <w:caps w:val="0"/>
          <w:color w:val="000000" w:themeColor="text1"/>
          <w:spacing w:val="0"/>
          <w:sz w:val="21"/>
          <w:szCs w:val="21"/>
          <w:shd w:val="clear" w:fill="FFFFFF"/>
          <w:lang w:val="en-US" w:eastAsia="zh-CN"/>
          <w14:textFill>
            <w14:solidFill>
              <w14:schemeClr w14:val="tx1"/>
            </w14:solidFill>
          </w14:textFill>
        </w:rPr>
        <w:t xml:space="preserve"> </w:t>
      </w:r>
      <w:r>
        <w:rPr>
          <w:rFonts w:hint="default" w:ascii="Times New Roman" w:hAnsi="Times New Roman" w:cs="Times New Roman"/>
          <w:b/>
          <w:bCs/>
        </w:rPr>
        <w:t>assay</w:t>
      </w:r>
    </w:p>
    <w:p w14:paraId="7645D320">
      <w:pPr>
        <w:rPr>
          <w:rFonts w:hint="default" w:ascii="Times New Roman" w:hAnsi="Times New Roman" w:cs="Times New Roman"/>
        </w:rPr>
      </w:pPr>
      <w:r>
        <w:rPr>
          <w:rFonts w:hint="default" w:ascii="Times New Roman" w:hAnsi="Times New Roman" w:cs="Times New Roman"/>
        </w:rPr>
        <w:t>Total RNA was extracted from mature primary macrophages using RNAiso PULS (Takara Bio, CHN) reagent, and reverse transcription was performed using 2XSP qPCR Mix (Bioground, CHN) and HiScript III RT SuperMix for qPCR (+gDNA wiper) (Vazyme, CHN) to synthesize cDNA, followed by</w:t>
      </w:r>
      <w:r>
        <w:rPr>
          <w:rFonts w:hint="eastAsia" w:ascii="Times New Roman" w:hAnsi="Times New Roman" w:cs="Times New Roman"/>
          <w:lang w:val="en-US" w:eastAsia="zh-CN"/>
        </w:rPr>
        <w:t xml:space="preserve"> </w:t>
      </w:r>
      <w:r>
        <w:rPr>
          <w:rFonts w:hint="default" w:ascii="Times New Roman" w:hAnsi="Times New Roman" w:cs="Times New Roman"/>
        </w:rPr>
        <w:t>RTFQ</w:t>
      </w:r>
      <w:r>
        <w:rPr>
          <w:rFonts w:hint="eastAsia" w:ascii="Times New Roman" w:hAnsi="Times New Roman" w:cs="Times New Roman"/>
          <w:lang w:val="en-US" w:eastAsia="zh-CN"/>
        </w:rPr>
        <w:t>-</w:t>
      </w:r>
      <w:r>
        <w:rPr>
          <w:rFonts w:hint="default" w:ascii="Times New Roman" w:hAnsi="Times New Roman" w:cs="Times New Roman"/>
        </w:rPr>
        <w:t xml:space="preserve">PCR. GCCTTGTAGACACCTTGGTCTT-3'; mouse </w:t>
      </w:r>
      <w:r>
        <w:rPr>
          <w:rFonts w:hint="eastAsia" w:ascii="Times New Roman" w:hAnsi="Times New Roman" w:cs="Times New Roman"/>
          <w:lang w:val="en-US" w:eastAsia="zh-CN"/>
        </w:rPr>
        <w:t>transforming growth factor</w:t>
      </w:r>
      <w:r>
        <w:rPr>
          <w:rFonts w:hint="eastAsia" w:ascii="Times New Roman" w:hAnsi="Times New Roman" w:cs="Times New Roman"/>
          <w:lang w:eastAsia="zh-CN"/>
        </w:rPr>
        <w:t>（</w:t>
      </w:r>
      <w:r>
        <w:rPr>
          <w:rFonts w:hint="default" w:ascii="Times New Roman" w:hAnsi="Times New Roman" w:cs="Times New Roman"/>
        </w:rPr>
        <w:t>TGF-β</w:t>
      </w:r>
      <w:r>
        <w:rPr>
          <w:rFonts w:hint="eastAsia" w:ascii="Times New Roman" w:hAnsi="Times New Roman" w:cs="Times New Roman"/>
          <w:lang w:eastAsia="zh-CN"/>
        </w:rPr>
        <w:t>）</w:t>
      </w:r>
      <w:r>
        <w:rPr>
          <w:rFonts w:hint="default" w:ascii="Times New Roman" w:hAnsi="Times New Roman" w:cs="Times New Roman"/>
        </w:rPr>
        <w:t xml:space="preserve"> forward primer 5'-AAAAGCAGTCAGCTGGCCTT</w:t>
      </w:r>
    </w:p>
    <w:p w14:paraId="2C6B5C7B">
      <w:pPr>
        <w:rPr>
          <w:rFonts w:hint="default" w:ascii="Times New Roman" w:hAnsi="Times New Roman" w:cs="Times New Roman"/>
        </w:rPr>
      </w:pPr>
      <w:r>
        <w:rPr>
          <w:rFonts w:hint="default" w:ascii="Times New Roman" w:hAnsi="Times New Roman" w:cs="Times New Roman"/>
        </w:rPr>
        <w:t>3' and reverse primer 5'-GCAATGCAGACGAAGCAGAC-3'; mouse IL-6 forward primer 5'-ACAAAGCCAGAGAGTCCTTCAGAGAG-3' and reverse primer 5'-ACAAAGCCAGAGTCCTTCAGAG-3'; mouse IL-6 forward primer 5'-ACAAAGCCAGAGAGTCCTTCAGAG 'and reverse primer 5'-TCTGTGACTCCAGCTTATCTCTTG-3'; mouse IL-12 forward primer 5'-TGTGTCAATCACGCTACCTCC-3 ' and reverse primer 5'-ATGACCCTGGCCAAACTGAG-3'; mouse IL-1β forward primer 5'-GCCACCTTTTGACAGTGATG-3' and reverse primer 5'-TTGGAAGCAGCCCTTCATCTT-3'; mouse CD16 forward primer 5'-TGCACACTCTGGAAGCCAAT-3' and reverse primer 5'-CTCTGGGAAGCCAAT-3'; mouse IL-1β forward primer 5'-GCCACACTCTGGAAGCCAAT '-CTCTGCCTGTCTGCAAAAGC-3'; mouse CD32 forward primer 5'-ATGGGCTGTGATCGGAACTG-3' and reverse primer 5'-ACTGGCATGAGAAT ACTGGCATGAGAATGCCTCC-3'; mouse AP-1 forward primer 5'-ACTGGCATGAGAATGCCTCC-3' and reverse primer 5'-TTGGGGCACAATGCCTCC TTGGGGCACAAGCTTTCTGA-3'; mouse AP-2 forward primer 5'-TGTATCCAAAGGCGATGGCA-3' and reverse primer 5'- AGCCTCTTTGCTCTCTTGCAGT-3'; mouse AP-3 forward primer 5'-ACTGCTTCAACGTCACCCTC-3' and reverse primer 5'- GAGCGTTCCTTGCTCCTTCT-3'; mouse AP-4 forward primer 5'-CTTGCACAGTTTGCCAGGTC-3' and reverse primer 5'- CCTCCACCTTCTGGAGCTTG</w:t>
      </w:r>
    </w:p>
    <w:p w14:paraId="793EEB0E">
      <w:pPr>
        <w:keepNext w:val="0"/>
        <w:keepLines w:val="0"/>
        <w:widowControl/>
        <w:suppressLineNumbers w:val="0"/>
        <w:jc w:val="left"/>
        <w:rPr>
          <w:rFonts w:hint="default" w:ascii="Times New Roman" w:hAnsi="Times New Roman" w:cs="Times New Roman"/>
        </w:rPr>
      </w:pPr>
      <w:r>
        <w:rPr>
          <w:rFonts w:hint="default" w:ascii="Times New Roman" w:hAnsi="Times New Roman" w:cs="Times New Roman"/>
        </w:rPr>
        <w:t>-3'; reaction conditions: 95</w:t>
      </w:r>
      <w:r>
        <w:rPr>
          <w:rFonts w:hint="eastAsia" w:ascii="Times New Roman" w:hAnsi="Times New Roman" w:cs="Times New Roman"/>
          <w:lang w:val="en-US" w:eastAsia="zh-CN"/>
        </w:rPr>
        <w:t>°C</w:t>
      </w:r>
      <w:r>
        <w:rPr>
          <w:rFonts w:hint="default" w:ascii="Times New Roman" w:hAnsi="Times New Roman" w:cs="Times New Roman"/>
        </w:rPr>
        <w:t xml:space="preserve"> denaturation for 2</w:t>
      </w:r>
      <w:r>
        <w:rPr>
          <w:rFonts w:hint="eastAsia" w:ascii="Times New Roman" w:hAnsi="Times New Roman" w:cs="Times New Roman"/>
          <w:lang w:val="en-US" w:eastAsia="zh-CN"/>
        </w:rPr>
        <w:t xml:space="preserve"> </w:t>
      </w:r>
      <w:r>
        <w:rPr>
          <w:rFonts w:ascii="Times New Roman" w:hAnsi="Times New Roman"/>
          <w:sz w:val="24"/>
        </w:rPr>
        <w:t>minutes</w:t>
      </w:r>
      <w:r>
        <w:rPr>
          <w:rFonts w:hint="eastAsia" w:ascii="Times New Roman" w:hAnsi="Times New Roman" w:cs="Times New Roman"/>
          <w:lang w:val="en-US" w:eastAsia="zh-CN"/>
        </w:rPr>
        <w:t xml:space="preserve"> </w:t>
      </w:r>
      <w:r>
        <w:rPr>
          <w:rFonts w:hint="default" w:ascii="Times New Roman" w:hAnsi="Times New Roman" w:cs="Times New Roman"/>
        </w:rPr>
        <w:t>; 95</w:t>
      </w:r>
      <w:r>
        <w:rPr>
          <w:rFonts w:hint="eastAsia" w:ascii="Times New Roman" w:hAnsi="Times New Roman" w:cs="Times New Roman"/>
          <w:lang w:val="en-US" w:eastAsia="zh-CN"/>
        </w:rPr>
        <w:t>°C</w:t>
      </w:r>
      <w:r>
        <w:rPr>
          <w:rFonts w:hint="default" w:ascii="Times New Roman" w:hAnsi="Times New Roman" w:cs="Times New Roman"/>
        </w:rPr>
        <w:t xml:space="preserve"> denaturation for 15 seconds, 55</w:t>
      </w:r>
      <w:r>
        <w:rPr>
          <w:rFonts w:hint="eastAsia" w:ascii="Times New Roman" w:hAnsi="Times New Roman" w:cs="Times New Roman"/>
          <w:lang w:val="en-US" w:eastAsia="zh-CN"/>
        </w:rPr>
        <w:t>°C</w:t>
      </w:r>
      <w:r>
        <w:rPr>
          <w:rFonts w:hint="default" w:ascii="Times New Roman" w:hAnsi="Times New Roman" w:cs="Times New Roman"/>
        </w:rPr>
        <w:t xml:space="preserve"> annealing for 35 seconds, 72</w:t>
      </w:r>
      <w:r>
        <w:rPr>
          <w:rFonts w:hint="eastAsia" w:ascii="Times New Roman" w:hAnsi="Times New Roman" w:cs="Times New Roman"/>
          <w:lang w:val="en-US" w:eastAsia="zh-CN"/>
        </w:rPr>
        <w:t>°C</w:t>
      </w:r>
      <w:r>
        <w:rPr>
          <w:rFonts w:hint="default" w:ascii="Times New Roman" w:hAnsi="Times New Roman" w:cs="Times New Roman"/>
        </w:rPr>
        <w:t xml:space="preserve"> extension for 31 seconds, a total of 40 loops. The reaction was analyzed</w:t>
      </w:r>
      <w:r>
        <w:rPr>
          <w:rFonts w:hint="default" w:ascii="Times New Roman" w:hAnsi="Times New Roman" w:cs="Times New Roman"/>
          <w:color w:val="000000" w:themeColor="text1"/>
          <w:sz w:val="21"/>
          <w:szCs w:val="21"/>
          <w14:textFill>
            <w14:solidFill>
              <w14:schemeClr w14:val="tx1"/>
            </w14:solidFill>
          </w14:textFill>
        </w:rPr>
        <w:t xml:space="preserve"> </w:t>
      </w:r>
      <w:r>
        <w:rPr>
          <w:rFonts w:hint="default" w:ascii="Times New Roman" w:hAnsi="Times New Roman" w:eastAsia="AkkuratStd-Regular" w:cs="Times New Roman"/>
          <w:color w:val="000000" w:themeColor="text1"/>
          <w:kern w:val="0"/>
          <w:sz w:val="21"/>
          <w:szCs w:val="21"/>
          <w:lang w:val="en-US" w:eastAsia="zh-CN" w:bidi="ar"/>
          <w14:textFill>
            <w14:solidFill>
              <w14:schemeClr w14:val="tx1"/>
            </w14:solidFill>
          </w14:textFill>
        </w:rPr>
        <w:t>using the Bio-Rad</w:t>
      </w:r>
      <w:r>
        <w:rPr>
          <w:rFonts w:hint="eastAsia" w:ascii="Times New Roman" w:hAnsi="Times New Roman" w:eastAsia="AkkuratStd-Regular" w:cs="Times New Roman"/>
          <w:color w:val="000000" w:themeColor="text1"/>
          <w:kern w:val="0"/>
          <w:sz w:val="21"/>
          <w:szCs w:val="21"/>
          <w:lang w:val="en-US" w:eastAsia="zh-CN" w:bidi="ar"/>
          <w14:textFill>
            <w14:solidFill>
              <w14:schemeClr w14:val="tx1"/>
            </w14:solidFill>
          </w14:textFill>
        </w:rPr>
        <w:t xml:space="preserve"> </w:t>
      </w:r>
      <w:r>
        <w:rPr>
          <w:rFonts w:hint="default" w:ascii="Times New Roman" w:hAnsi="Times New Roman" w:cs="Times New Roman"/>
        </w:rPr>
        <w:t>CFX Manager 3.1 system software.</w:t>
      </w:r>
    </w:p>
    <w:p w14:paraId="21A8A698">
      <w:pPr>
        <w:rPr>
          <w:rFonts w:hint="default" w:ascii="Times New Roman" w:hAnsi="Times New Roman" w:cs="Times New Roman"/>
          <w:b/>
          <w:bCs/>
        </w:rPr>
      </w:pPr>
      <w:r>
        <w:rPr>
          <w:rFonts w:hint="default" w:ascii="Times New Roman" w:hAnsi="Times New Roman" w:cs="Times New Roman"/>
          <w:b/>
          <w:bCs/>
        </w:rPr>
        <w:t>Western blot</w:t>
      </w:r>
      <w:r>
        <w:rPr>
          <w:rFonts w:hint="eastAsia" w:ascii="Times New Roman" w:hAnsi="Times New Roman" w:cs="Times New Roman"/>
          <w:b/>
          <w:bCs/>
          <w:lang w:val="en-US" w:eastAsia="zh-CN"/>
        </w:rPr>
        <w:t>ing (WB)</w:t>
      </w:r>
      <w:r>
        <w:rPr>
          <w:rFonts w:hint="default" w:ascii="Times New Roman" w:hAnsi="Times New Roman" w:cs="Times New Roman"/>
          <w:b/>
          <w:bCs/>
        </w:rPr>
        <w:t xml:space="preserve"> detection of target proteins</w:t>
      </w:r>
    </w:p>
    <w:p w14:paraId="1EB008FC">
      <w:pPr>
        <w:keepNext w:val="0"/>
        <w:keepLines w:val="0"/>
        <w:widowControl/>
        <w:suppressLineNumbers w:val="0"/>
        <w:jc w:val="left"/>
        <w:rPr>
          <w:rFonts w:hint="eastAsia"/>
        </w:rPr>
      </w:pPr>
      <w:r>
        <w:rPr>
          <w:rFonts w:hint="default" w:ascii="Times New Roman" w:hAnsi="Times New Roman" w:cs="Times New Roman"/>
        </w:rPr>
        <w:t xml:space="preserve">Mature primary macrophages were processed, RIPA lysis buffer was added to extract cellular proteins, BCA kit (Thermo, USA) was used to detect the protein concentration and adjust the </w:t>
      </w:r>
      <w:r>
        <w:rPr>
          <w:rFonts w:hint="default" w:ascii="Times New Roman" w:hAnsi="Times New Roman" w:eastAsia="AkkuratStd-Regular" w:cs="Times New Roman"/>
          <w:color w:val="000000" w:themeColor="text1"/>
          <w:kern w:val="0"/>
          <w:sz w:val="21"/>
          <w:szCs w:val="21"/>
          <w:lang w:val="en-US" w:eastAsia="zh-CN" w:bidi="ar"/>
          <w14:textFill>
            <w14:solidFill>
              <w14:schemeClr w14:val="tx1"/>
            </w14:solidFill>
          </w14:textFill>
        </w:rPr>
        <w:t>number</w:t>
      </w:r>
      <w:r>
        <w:rPr>
          <w:rFonts w:hint="default" w:ascii="Times New Roman" w:hAnsi="Times New Roman" w:cs="Times New Roman"/>
        </w:rPr>
        <w:t xml:space="preserve"> of proteins, 1X loading buffer (Yamay biotech, CHN) was added, boiled at 100°C for 10 </w:t>
      </w:r>
      <w:r>
        <w:rPr>
          <w:rFonts w:ascii="Times New Roman" w:hAnsi="Times New Roman"/>
          <w:sz w:val="24"/>
        </w:rPr>
        <w:t>minutes</w:t>
      </w:r>
      <w:r>
        <w:rPr>
          <w:rFonts w:hint="default" w:ascii="Times New Roman" w:hAnsi="Times New Roman" w:cs="Times New Roman"/>
        </w:rPr>
        <w:t>, and then made into samples, configured with SDS-PAGE gel (Yamay biotech, CHN), 30μg of sample volume per well, voltage upper gel 80V, lower gel 100V, membrane transfer, and incubation. (Yamay biotech, CHN), 30 μg of sample volume per well, voltage upper gel 80V, lower gel 100V, transfer membrane, incubate primary antibody</w:t>
      </w:r>
      <w:r>
        <w:rPr>
          <w:rFonts w:hint="eastAsia" w:ascii="Times New Roman" w:hAnsi="Times New Roman" w:cs="Times New Roman"/>
          <w:lang w:val="en-US" w:eastAsia="zh-CN"/>
        </w:rPr>
        <w:t xml:space="preserve"> </w:t>
      </w:r>
      <w:r>
        <w:rPr>
          <w:rStyle w:val="8"/>
          <w:rFonts w:hint="eastAsia" w:ascii="Times New Roman" w:hAnsi="Times New Roman" w:eastAsia="宋体" w:cs="Times New Roman"/>
          <w:b w:val="0"/>
          <w:bCs w:val="0"/>
          <w:i w:val="0"/>
          <w:iCs w:val="0"/>
          <w:caps w:val="0"/>
          <w:color w:val="000000" w:themeColor="text1"/>
          <w:spacing w:val="0"/>
          <w:sz w:val="21"/>
          <w:szCs w:val="21"/>
          <w:shd w:val="clear" w:fill="FFFFFF"/>
          <w:lang w:val="en-US" w:eastAsia="zh-CN"/>
          <w14:textFill>
            <w14:solidFill>
              <w14:schemeClr w14:val="tx1"/>
            </w14:solidFill>
          </w14:textFill>
        </w:rPr>
        <w:t>b</w:t>
      </w:r>
      <w:r>
        <w:rPr>
          <w:rStyle w:val="8"/>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t xml:space="preserve"> cell lymphoma 2 family protein</w:t>
      </w:r>
      <w:r>
        <w:rPr>
          <w:rFonts w:hint="default" w:ascii="Times New Roman" w:hAnsi="Times New Roman" w:cs="Times New Roman"/>
        </w:rPr>
        <w:t xml:space="preserve"> </w:t>
      </w:r>
      <w:r>
        <w:rPr>
          <w:rFonts w:hint="eastAsia" w:ascii="Times New Roman" w:hAnsi="Times New Roman" w:cs="Times New Roman"/>
          <w:lang w:val="en-US" w:eastAsia="zh-CN"/>
        </w:rPr>
        <w:t>(</w:t>
      </w:r>
      <w:r>
        <w:rPr>
          <w:rFonts w:hint="default" w:ascii="Times New Roman" w:hAnsi="Times New Roman" w:cs="Times New Roman"/>
        </w:rPr>
        <w:t>Bcl2</w:t>
      </w:r>
      <w:r>
        <w:rPr>
          <w:rFonts w:hint="eastAsia" w:ascii="Times New Roman" w:hAnsi="Times New Roman" w:cs="Times New Roman"/>
          <w:lang w:val="en-US" w:eastAsia="zh-CN"/>
        </w:rPr>
        <w:t>)</w:t>
      </w:r>
      <w:r>
        <w:rPr>
          <w:rFonts w:hint="default" w:ascii="Times New Roman" w:hAnsi="Times New Roman" w:cs="Times New Roman"/>
        </w:rPr>
        <w:t xml:space="preserve"> (1:1000, </w:t>
      </w:r>
      <w:r>
        <w:rPr>
          <w:rFonts w:hint="eastAsia" w:ascii="Times New Roman" w:hAnsi="Times New Roman" w:cs="Times New Roman"/>
          <w:lang w:val="en-US" w:eastAsia="zh-CN"/>
        </w:rPr>
        <w:t>A</w:t>
      </w:r>
      <w:r>
        <w:rPr>
          <w:rFonts w:hint="default" w:ascii="Times New Roman" w:hAnsi="Times New Roman" w:cs="Times New Roman"/>
        </w:rPr>
        <w:t xml:space="preserve">bcam, USA) </w:t>
      </w:r>
      <w:r>
        <w:rPr>
          <w:rFonts w:hint="eastAsia" w:ascii="Times New Roman" w:hAnsi="Times New Roman" w:cs="Times New Roman"/>
          <w:lang w:val="en-US" w:eastAsia="zh-CN"/>
        </w:rPr>
        <w:t>,</w:t>
      </w:r>
      <w:r>
        <w:rPr>
          <w:rFonts w:hint="eastAsia" w:ascii="Times New Roman" w:hAnsi="Times New Roman" w:cs="Times New Roman"/>
          <w:b w:val="0"/>
          <w:bCs w:val="0"/>
          <w:i w:val="0"/>
          <w:iCs w:val="0"/>
          <w:caps w:val="0"/>
          <w:color w:val="000000" w:themeColor="text1"/>
          <w:spacing w:val="0"/>
          <w:sz w:val="21"/>
          <w:szCs w:val="21"/>
          <w:shd w:val="clear" w:color="auto" w:fill="FFFFFF"/>
          <w:lang w:val="en-US" w:eastAsia="zh-CN"/>
          <w14:textFill>
            <w14:solidFill>
              <w14:schemeClr w14:val="tx1"/>
            </w14:solidFill>
          </w14:textFill>
        </w:rPr>
        <w:t>bcl-2-associated x protein</w:t>
      </w:r>
      <w:r>
        <w:rPr>
          <w:rFonts w:hint="eastAsia" w:ascii="Times New Roman" w:hAnsi="Times New Roman" w:cs="Times New Roman"/>
          <w:lang w:val="en-US" w:eastAsia="zh-CN"/>
        </w:rPr>
        <w:t>(</w:t>
      </w:r>
      <w:r>
        <w:rPr>
          <w:rFonts w:hint="default" w:ascii="Times New Roman" w:hAnsi="Times New Roman" w:cs="Times New Roman"/>
        </w:rPr>
        <w:t>Bax</w:t>
      </w:r>
      <w:r>
        <w:rPr>
          <w:rFonts w:hint="eastAsia" w:ascii="Times New Roman" w:hAnsi="Times New Roman" w:cs="Times New Roman"/>
          <w:lang w:val="en-US" w:eastAsia="zh-CN"/>
        </w:rPr>
        <w:t>)</w:t>
      </w:r>
      <w:r>
        <w:rPr>
          <w:rFonts w:hint="default" w:ascii="Times New Roman" w:hAnsi="Times New Roman" w:cs="Times New Roman"/>
        </w:rPr>
        <w:t xml:space="preserve"> (1:1000, </w:t>
      </w:r>
      <w:r>
        <w:rPr>
          <w:rFonts w:hint="eastAsia" w:ascii="Times New Roman" w:hAnsi="Times New Roman" w:cs="Times New Roman"/>
          <w:lang w:val="en-US" w:eastAsia="zh-CN"/>
        </w:rPr>
        <w:t>A</w:t>
      </w:r>
      <w:r>
        <w:rPr>
          <w:rFonts w:hint="default" w:ascii="Times New Roman" w:hAnsi="Times New Roman" w:cs="Times New Roman"/>
        </w:rPr>
        <w:t xml:space="preserve">bcam, USA) </w:t>
      </w:r>
      <w:r>
        <w:rPr>
          <w:rFonts w:hint="eastAsia" w:ascii="Times New Roman" w:hAnsi="Times New Roman" w:cs="Times New Roman"/>
          <w:lang w:val="en-US" w:eastAsia="zh-CN"/>
        </w:rPr>
        <w:t>,</w:t>
      </w:r>
      <w:r>
        <w:rPr>
          <w:rFonts w:hint="default" w:ascii="Times New Roman" w:hAnsi="Times New Roman" w:cs="Times New Roman"/>
          <w:b w:val="0"/>
          <w:bCs w:val="0"/>
          <w:i w:val="0"/>
          <w:iCs w:val="0"/>
          <w:caps w:val="0"/>
          <w:color w:val="000000" w:themeColor="text1"/>
          <w:spacing w:val="0"/>
          <w:sz w:val="21"/>
          <w:szCs w:val="21"/>
          <w:shd w:val="clear" w:color="auto" w:fill="FFFFFF"/>
          <w:lang w:val="en-US" w:eastAsia="zh-CN"/>
          <w14:textFill>
            <w14:solidFill>
              <w14:schemeClr w14:val="tx1"/>
            </w14:solidFill>
          </w14:textFill>
        </w:rPr>
        <w:t>nuclear factor erythroid 2-related factor 2</w:t>
      </w:r>
      <w:r>
        <w:rPr>
          <w:rFonts w:hint="eastAsia" w:ascii="Times New Roman" w:hAnsi="Times New Roman" w:cs="Times New Roman"/>
          <w:lang w:val="en-US" w:eastAsia="zh-CN"/>
        </w:rPr>
        <w:t>(</w:t>
      </w:r>
      <w:r>
        <w:rPr>
          <w:rFonts w:hint="eastAsia" w:ascii="Times New Roman" w:hAnsi="Times New Roman" w:cs="Times New Roman"/>
          <w:lang w:eastAsia="zh-CN"/>
        </w:rPr>
        <w:t>Nrf2</w:t>
      </w:r>
      <w:r>
        <w:rPr>
          <w:rFonts w:hint="eastAsia" w:ascii="Times New Roman" w:hAnsi="Times New Roman" w:cs="Times New Roman"/>
          <w:lang w:val="en-US" w:eastAsia="zh-CN"/>
        </w:rPr>
        <w:t>)</w:t>
      </w:r>
      <w:r>
        <w:rPr>
          <w:rFonts w:hint="default" w:ascii="Times New Roman" w:hAnsi="Times New Roman" w:cs="Times New Roman"/>
        </w:rPr>
        <w:t xml:space="preserve"> (1:1000, ABclonal, CHN) </w:t>
      </w:r>
      <w:r>
        <w:rPr>
          <w:rFonts w:hint="eastAsia" w:ascii="Times New Roman" w:hAnsi="Times New Roman" w:cs="Times New Roman"/>
          <w:lang w:val="en-US" w:eastAsia="zh-CN"/>
        </w:rPr>
        <w:t>,</w:t>
      </w:r>
      <w:r>
        <w:rPr>
          <w:rFonts w:hint="eastAsia" w:ascii="Times New Roman" w:hAnsi="Times New Roman" w:cs="Times New Roman"/>
          <w:b w:val="0"/>
          <w:bCs w:val="0"/>
          <w:i w:val="0"/>
          <w:iCs w:val="0"/>
          <w:caps w:val="0"/>
          <w:color w:val="000000" w:themeColor="text1"/>
          <w:spacing w:val="0"/>
          <w:sz w:val="21"/>
          <w:szCs w:val="21"/>
          <w:shd w:val="clear" w:color="auto" w:fill="FFFFFF"/>
          <w:lang w:val="en-US" w:eastAsia="zh-CN"/>
          <w14:textFill>
            <w14:solidFill>
              <w14:schemeClr w14:val="tx1"/>
            </w14:solidFill>
          </w14:textFill>
        </w:rPr>
        <w:t>r</w:t>
      </w:r>
      <w:r>
        <w:rPr>
          <w:rStyle w:val="8"/>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t>ecombinant</w:t>
      </w:r>
      <w:r>
        <w:rPr>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t xml:space="preserve"> NADH </w:t>
      </w:r>
      <w:r>
        <w:rPr>
          <w:rFonts w:hint="eastAsia" w:ascii="Times New Roman" w:hAnsi="Times New Roman" w:eastAsia="宋体" w:cs="Times New Roman"/>
          <w:b w:val="0"/>
          <w:bCs w:val="0"/>
          <w:i w:val="0"/>
          <w:iCs w:val="0"/>
          <w:caps w:val="0"/>
          <w:color w:val="000000" w:themeColor="text1"/>
          <w:spacing w:val="0"/>
          <w:sz w:val="21"/>
          <w:szCs w:val="21"/>
          <w:shd w:val="clear" w:fill="FFFFFF"/>
          <w:lang w:val="en-US" w:eastAsia="zh-CN"/>
          <w14:textFill>
            <w14:solidFill>
              <w14:schemeClr w14:val="tx1"/>
            </w14:solidFill>
          </w14:textFill>
        </w:rPr>
        <w:t>d</w:t>
      </w:r>
      <w:r>
        <w:rPr>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t xml:space="preserve">ehydrogenase, </w:t>
      </w:r>
      <w:r>
        <w:rPr>
          <w:rFonts w:hint="eastAsia" w:ascii="Times New Roman" w:hAnsi="Times New Roman" w:eastAsia="宋体" w:cs="Times New Roman"/>
          <w:b w:val="0"/>
          <w:bCs w:val="0"/>
          <w:i w:val="0"/>
          <w:iCs w:val="0"/>
          <w:caps w:val="0"/>
          <w:color w:val="000000" w:themeColor="text1"/>
          <w:spacing w:val="0"/>
          <w:sz w:val="21"/>
          <w:szCs w:val="21"/>
          <w:shd w:val="clear" w:fill="FFFFFF"/>
          <w:lang w:val="en-US" w:eastAsia="zh-CN"/>
          <w14:textFill>
            <w14:solidFill>
              <w14:schemeClr w14:val="tx1"/>
            </w14:solidFill>
          </w14:textFill>
        </w:rPr>
        <w:t>q</w:t>
      </w:r>
      <w:r>
        <w:rPr>
          <w:rFonts w:hint="default" w:ascii="Times New Roman" w:hAnsi="Times New Roman" w:eastAsia="宋体" w:cs="Times New Roman"/>
          <w:b w:val="0"/>
          <w:bCs w:val="0"/>
          <w:i w:val="0"/>
          <w:iCs w:val="0"/>
          <w:caps w:val="0"/>
          <w:color w:val="000000" w:themeColor="text1"/>
          <w:spacing w:val="0"/>
          <w:sz w:val="21"/>
          <w:szCs w:val="21"/>
          <w:shd w:val="clear" w:fill="FFFFFF"/>
          <w14:textFill>
            <w14:solidFill>
              <w14:schemeClr w14:val="tx1"/>
            </w14:solidFill>
          </w14:textFill>
        </w:rPr>
        <w:t>uinone 1</w:t>
      </w:r>
      <w:r>
        <w:rPr>
          <w:rFonts w:hint="eastAsia" w:ascii="Times New Roman" w:hAnsi="Times New Roman" w:cs="Times New Roman"/>
          <w:lang w:val="en-US" w:eastAsia="zh-CN"/>
        </w:rPr>
        <w:t>(</w:t>
      </w:r>
      <w:r>
        <w:rPr>
          <w:rFonts w:hint="eastAsia" w:ascii="Times New Roman" w:hAnsi="Times New Roman" w:cs="Times New Roman"/>
          <w:lang w:eastAsia="zh-CN"/>
        </w:rPr>
        <w:t>Noq1</w:t>
      </w:r>
      <w:r>
        <w:rPr>
          <w:rFonts w:hint="eastAsia" w:ascii="Times New Roman" w:hAnsi="Times New Roman" w:cs="Times New Roman"/>
          <w:lang w:val="en-US" w:eastAsia="zh-CN"/>
        </w:rPr>
        <w:t>)</w:t>
      </w:r>
      <w:r>
        <w:rPr>
          <w:rFonts w:hint="default" w:ascii="Times New Roman" w:hAnsi="Times New Roman" w:cs="Times New Roman"/>
        </w:rPr>
        <w:t xml:space="preserve"> (1: 1000, ABclonal, CHN)</w:t>
      </w:r>
      <w:r>
        <w:rPr>
          <w:rFonts w:hint="eastAsia" w:ascii="Times New Roman" w:hAnsi="Times New Roman" w:cs="Times New Roman"/>
          <w:lang w:val="en-US" w:eastAsia="zh-CN"/>
        </w:rPr>
        <w:t>,</w:t>
      </w:r>
      <w:r>
        <w:rPr>
          <w:rFonts w:hint="default" w:ascii="Times New Roman" w:hAnsi="Times New Roman" w:cs="Times New Roman"/>
          <w:b w:val="0"/>
          <w:bCs w:val="0"/>
          <w:i w:val="0"/>
          <w:iCs w:val="0"/>
          <w:caps w:val="0"/>
          <w:color w:val="000000" w:themeColor="text1"/>
          <w:spacing w:val="0"/>
          <w:sz w:val="21"/>
          <w:szCs w:val="21"/>
          <w:shd w:val="clear" w:color="auto" w:fill="FFFFFF"/>
          <w:lang w:val="en-US" w:eastAsia="zh-CN"/>
          <w14:textFill>
            <w14:solidFill>
              <w14:schemeClr w14:val="tx1"/>
            </w14:solidFill>
          </w14:textFill>
        </w:rPr>
        <w:t>kelch like-ech associated protein1</w:t>
      </w:r>
      <w:r>
        <w:rPr>
          <w:rFonts w:hint="eastAsia" w:ascii="Times New Roman" w:hAnsi="Times New Roman" w:cs="Times New Roman"/>
          <w:lang w:val="en-US" w:eastAsia="zh-CN"/>
        </w:rPr>
        <w:t>(</w:t>
      </w:r>
      <w:r>
        <w:rPr>
          <w:rFonts w:hint="eastAsia" w:ascii="Times New Roman" w:hAnsi="Times New Roman" w:cs="Times New Roman"/>
          <w:lang w:eastAsia="zh-CN"/>
        </w:rPr>
        <w:t>Keap1</w:t>
      </w:r>
      <w:r>
        <w:rPr>
          <w:rFonts w:hint="eastAsia" w:ascii="Times New Roman" w:hAnsi="Times New Roman" w:cs="Times New Roman"/>
          <w:lang w:val="en-US" w:eastAsia="zh-CN"/>
        </w:rPr>
        <w:t>)</w:t>
      </w:r>
      <w:r>
        <w:rPr>
          <w:rFonts w:hint="default" w:ascii="Times New Roman" w:hAnsi="Times New Roman" w:cs="Times New Roman"/>
        </w:rPr>
        <w:t xml:space="preserve"> (1:1000, ABclonal, CHN) </w:t>
      </w:r>
      <w:r>
        <w:rPr>
          <w:rFonts w:hint="eastAsia" w:ascii="Times New Roman" w:hAnsi="Times New Roman" w:cs="Times New Roman"/>
          <w:lang w:val="en-US" w:eastAsia="zh-CN"/>
        </w:rPr>
        <w:t>,</w:t>
      </w:r>
      <w:r>
        <w:rPr>
          <w:rFonts w:hint="default" w:ascii="Times New Roman" w:hAnsi="Times New Roman" w:cs="Times New Roman"/>
        </w:rPr>
        <w:t xml:space="preserve">IL-1β (1:1000, </w:t>
      </w:r>
      <w:r>
        <w:rPr>
          <w:rFonts w:hint="eastAsia" w:ascii="Times New Roman" w:hAnsi="Times New Roman" w:cs="Times New Roman"/>
          <w:lang w:val="en-US" w:eastAsia="zh-CN"/>
        </w:rPr>
        <w:t>A</w:t>
      </w:r>
      <w:r>
        <w:rPr>
          <w:rFonts w:hint="default" w:ascii="Times New Roman" w:hAnsi="Times New Roman" w:cs="Times New Roman"/>
        </w:rPr>
        <w:t xml:space="preserve">bcam, USA) </w:t>
      </w:r>
      <w:r>
        <w:rPr>
          <w:rFonts w:hint="eastAsia" w:ascii="Times New Roman" w:hAnsi="Times New Roman" w:cs="Times New Roman"/>
          <w:lang w:val="en-US" w:eastAsia="zh-CN"/>
        </w:rPr>
        <w:t>,</w:t>
      </w:r>
      <w:r>
        <w:rPr>
          <w:rFonts w:hint="default" w:ascii="Times New Roman" w:hAnsi="Times New Roman" w:cs="Times New Roman"/>
          <w:b w:val="0"/>
          <w:bCs w:val="0"/>
          <w:i w:val="0"/>
          <w:iCs w:val="0"/>
          <w:caps w:val="0"/>
          <w:color w:val="000000" w:themeColor="text1"/>
          <w:spacing w:val="0"/>
          <w:sz w:val="21"/>
          <w:szCs w:val="21"/>
          <w:shd w:val="clear" w:color="auto" w:fill="FFFFFF"/>
          <w:lang w:val="en-US" w:eastAsia="zh-CN"/>
          <w14:textFill>
            <w14:solidFill>
              <w14:schemeClr w14:val="tx1"/>
            </w14:solidFill>
          </w14:textFill>
        </w:rPr>
        <w:t>nod-like receptor family pyrin domain containing3</w:t>
      </w:r>
      <w:r>
        <w:rPr>
          <w:rFonts w:hint="eastAsia" w:ascii="Times New Roman" w:hAnsi="Times New Roman" w:cs="Times New Roman"/>
          <w:lang w:val="en-US" w:eastAsia="zh-CN"/>
        </w:rPr>
        <w:t>(</w:t>
      </w:r>
      <w:r>
        <w:rPr>
          <w:rFonts w:hint="eastAsia" w:ascii="Times New Roman" w:hAnsi="Times New Roman" w:cs="Times New Roman"/>
          <w:lang w:eastAsia="zh-CN"/>
        </w:rPr>
        <w:t>Nlrp3</w:t>
      </w:r>
      <w:r>
        <w:rPr>
          <w:rFonts w:hint="eastAsia" w:ascii="Times New Roman" w:hAnsi="Times New Roman" w:cs="Times New Roman"/>
          <w:lang w:val="en-US" w:eastAsia="zh-CN"/>
        </w:rPr>
        <w:t>)</w:t>
      </w:r>
      <w:r>
        <w:rPr>
          <w:rFonts w:hint="default" w:ascii="Times New Roman" w:hAnsi="Times New Roman" w:cs="Times New Roman"/>
        </w:rPr>
        <w:t xml:space="preserve">(1:1000, </w:t>
      </w:r>
      <w:r>
        <w:rPr>
          <w:rFonts w:hint="eastAsia" w:ascii="Times New Roman" w:hAnsi="Times New Roman" w:cs="Times New Roman"/>
          <w:lang w:val="en-US" w:eastAsia="zh-CN"/>
        </w:rPr>
        <w:t>A</w:t>
      </w:r>
      <w:r>
        <w:rPr>
          <w:rFonts w:hint="default" w:ascii="Times New Roman" w:hAnsi="Times New Roman" w:cs="Times New Roman"/>
        </w:rPr>
        <w:t xml:space="preserve">bcam, USA) </w:t>
      </w:r>
      <w:r>
        <w:rPr>
          <w:rFonts w:hint="eastAsia" w:ascii="Times New Roman" w:hAnsi="Times New Roman" w:cs="Times New Roman"/>
          <w:lang w:val="en-US" w:eastAsia="zh-CN"/>
        </w:rPr>
        <w:t>,</w:t>
      </w:r>
      <w:r>
        <w:rPr>
          <w:rFonts w:hint="default" w:ascii="Times New Roman" w:hAnsi="Times New Roman" w:eastAsia="AkkuratStd-Regular" w:cs="Times New Roman"/>
          <w:color w:val="000000" w:themeColor="text1"/>
          <w:kern w:val="0"/>
          <w:sz w:val="21"/>
          <w:szCs w:val="21"/>
          <w:lang w:val="en-US" w:eastAsia="zh-CN" w:bidi="ar"/>
          <w14:textFill>
            <w14:solidFill>
              <w14:schemeClr w14:val="tx1"/>
            </w14:solidFill>
          </w14:textFill>
        </w:rPr>
        <w:t>caspase-1</w:t>
      </w:r>
      <w:r>
        <w:rPr>
          <w:rFonts w:hint="default" w:ascii="Times New Roman" w:hAnsi="Times New Roman" w:cs="Times New Roman"/>
        </w:rPr>
        <w:t xml:space="preserve">(1:1000, </w:t>
      </w:r>
      <w:r>
        <w:rPr>
          <w:rFonts w:hint="eastAsia" w:ascii="Times New Roman" w:hAnsi="Times New Roman" w:cs="Times New Roman"/>
          <w:lang w:val="en-US" w:eastAsia="zh-CN"/>
        </w:rPr>
        <w:t>A</w:t>
      </w:r>
      <w:r>
        <w:rPr>
          <w:rFonts w:hint="default" w:ascii="Times New Roman" w:hAnsi="Times New Roman" w:cs="Times New Roman"/>
        </w:rPr>
        <w:t>bcam, USA)</w:t>
      </w:r>
      <w:r>
        <w:rPr>
          <w:rFonts w:hint="eastAsia" w:ascii="Times New Roman" w:hAnsi="Times New Roman" w:cs="Times New Roman"/>
          <w:lang w:val="en-US" w:eastAsia="zh-CN"/>
        </w:rPr>
        <w:t>,</w:t>
      </w:r>
      <w:r>
        <w:rPr>
          <w:rFonts w:hint="default" w:ascii="Times New Roman" w:hAnsi="Times New Roman" w:cs="Times New Roman"/>
        </w:rPr>
        <w:t xml:space="preserve"> Gadph (1:1000, </w:t>
      </w:r>
      <w:r>
        <w:rPr>
          <w:rFonts w:hint="eastAsia" w:ascii="Times New Roman" w:hAnsi="Times New Roman" w:cs="Times New Roman"/>
          <w:lang w:val="en-US" w:eastAsia="zh-CN"/>
        </w:rPr>
        <w:t>A</w:t>
      </w:r>
      <w:r>
        <w:rPr>
          <w:rFonts w:hint="default" w:ascii="Times New Roman" w:hAnsi="Times New Roman" w:cs="Times New Roman"/>
        </w:rPr>
        <w:t>bcam, USA) overnight at 4°C in the refrigerator, the next day,</w:t>
      </w:r>
      <w:r>
        <w:rPr>
          <w:rFonts w:hint="eastAsia" w:ascii="Times New Roman" w:hAnsi="Times New Roman" w:cs="Times New Roman"/>
          <w:lang w:val="en-US" w:eastAsia="zh-CN"/>
        </w:rPr>
        <w:t>t</w:t>
      </w:r>
      <w:r>
        <w:rPr>
          <w:rFonts w:hint="default" w:ascii="Times New Roman" w:hAnsi="Times New Roman" w:eastAsia="宋体" w:cs="Times New Roman"/>
          <w:i w:val="0"/>
          <w:iCs w:val="0"/>
          <w:caps w:val="0"/>
          <w:color w:val="333333"/>
          <w:spacing w:val="0"/>
          <w:sz w:val="21"/>
          <w:szCs w:val="21"/>
          <w:shd w:val="clear" w:fill="FFFFFF"/>
        </w:rPr>
        <w:t xml:space="preserve">ris </w:t>
      </w:r>
      <w:r>
        <w:rPr>
          <w:rFonts w:hint="eastAsia" w:ascii="Times New Roman" w:hAnsi="Times New Roman" w:eastAsia="宋体" w:cs="Times New Roman"/>
          <w:i w:val="0"/>
          <w:iCs w:val="0"/>
          <w:caps w:val="0"/>
          <w:color w:val="333333"/>
          <w:spacing w:val="0"/>
          <w:sz w:val="21"/>
          <w:szCs w:val="21"/>
          <w:shd w:val="clear" w:fill="FFFFFF"/>
          <w:lang w:val="en-US" w:eastAsia="zh-CN"/>
        </w:rPr>
        <w:t>b</w:t>
      </w:r>
      <w:r>
        <w:rPr>
          <w:rFonts w:hint="default" w:ascii="Times New Roman" w:hAnsi="Times New Roman" w:eastAsia="宋体" w:cs="Times New Roman"/>
          <w:i w:val="0"/>
          <w:iCs w:val="0"/>
          <w:caps w:val="0"/>
          <w:color w:val="333333"/>
          <w:spacing w:val="0"/>
          <w:sz w:val="21"/>
          <w:szCs w:val="21"/>
          <w:shd w:val="clear" w:fill="FFFFFF"/>
        </w:rPr>
        <w:t xml:space="preserve">uffered </w:t>
      </w:r>
      <w:r>
        <w:rPr>
          <w:rFonts w:hint="eastAsia" w:ascii="Times New Roman" w:hAnsi="Times New Roman" w:eastAsia="宋体" w:cs="Times New Roman"/>
          <w:i w:val="0"/>
          <w:iCs w:val="0"/>
          <w:caps w:val="0"/>
          <w:color w:val="333333"/>
          <w:spacing w:val="0"/>
          <w:sz w:val="21"/>
          <w:szCs w:val="21"/>
          <w:shd w:val="clear" w:fill="FFFFFF"/>
          <w:lang w:val="en-US" w:eastAsia="zh-CN"/>
        </w:rPr>
        <w:t>s</w:t>
      </w:r>
      <w:r>
        <w:rPr>
          <w:rFonts w:hint="default" w:ascii="Times New Roman" w:hAnsi="Times New Roman" w:eastAsia="宋体" w:cs="Times New Roman"/>
          <w:i w:val="0"/>
          <w:iCs w:val="0"/>
          <w:caps w:val="0"/>
          <w:color w:val="333333"/>
          <w:spacing w:val="0"/>
          <w:sz w:val="21"/>
          <w:szCs w:val="21"/>
          <w:shd w:val="clear" w:fill="FFFFFF"/>
        </w:rPr>
        <w:t xml:space="preserve">aline with </w:t>
      </w:r>
      <w:r>
        <w:rPr>
          <w:rFonts w:hint="eastAsia" w:ascii="Times New Roman" w:hAnsi="Times New Roman" w:eastAsia="宋体" w:cs="Times New Roman"/>
          <w:i w:val="0"/>
          <w:iCs w:val="0"/>
          <w:caps w:val="0"/>
          <w:color w:val="333333"/>
          <w:spacing w:val="0"/>
          <w:sz w:val="21"/>
          <w:szCs w:val="21"/>
          <w:shd w:val="clear" w:fill="FFFFFF"/>
          <w:lang w:val="en-US" w:eastAsia="zh-CN"/>
        </w:rPr>
        <w:t>t</w:t>
      </w:r>
      <w:r>
        <w:rPr>
          <w:rFonts w:hint="default" w:ascii="Times New Roman" w:hAnsi="Times New Roman" w:eastAsia="宋体" w:cs="Times New Roman"/>
          <w:i w:val="0"/>
          <w:iCs w:val="0"/>
          <w:caps w:val="0"/>
          <w:color w:val="333333"/>
          <w:spacing w:val="0"/>
          <w:sz w:val="21"/>
          <w:szCs w:val="21"/>
          <w:shd w:val="clear" w:fill="FFFFFF"/>
        </w:rPr>
        <w:t>ween</w:t>
      </w:r>
      <w:r>
        <w:rPr>
          <w:rFonts w:hint="default" w:ascii="Times New Roman" w:hAnsi="Times New Roman" w:cs="Times New Roman"/>
        </w:rPr>
        <w:t xml:space="preserve"> </w:t>
      </w:r>
      <w:r>
        <w:rPr>
          <w:rFonts w:hint="eastAsia" w:ascii="Times New Roman" w:hAnsi="Times New Roman" w:cs="Times New Roman"/>
          <w:lang w:val="en-US" w:eastAsia="zh-CN"/>
        </w:rPr>
        <w:t>(</w:t>
      </w:r>
      <w:r>
        <w:rPr>
          <w:rFonts w:hint="default" w:ascii="Times New Roman" w:hAnsi="Times New Roman" w:cs="Times New Roman"/>
        </w:rPr>
        <w:t>TBST</w:t>
      </w:r>
      <w:r>
        <w:rPr>
          <w:rFonts w:hint="eastAsia" w:ascii="Times New Roman" w:hAnsi="Times New Roman" w:cs="Times New Roman"/>
          <w:lang w:val="en-US" w:eastAsia="zh-CN"/>
        </w:rPr>
        <w:t>)</w:t>
      </w:r>
      <w:r>
        <w:rPr>
          <w:rFonts w:hint="default" w:ascii="Times New Roman" w:hAnsi="Times New Roman" w:cs="Times New Roman"/>
        </w:rPr>
        <w:t xml:space="preserve"> washed 5 times for 5 </w:t>
      </w:r>
      <w:r>
        <w:rPr>
          <w:rFonts w:ascii="Times New Roman" w:hAnsi="Times New Roman"/>
          <w:sz w:val="24"/>
        </w:rPr>
        <w:t>minutes</w:t>
      </w:r>
      <w:r>
        <w:rPr>
          <w:rFonts w:hint="default" w:ascii="Times New Roman" w:hAnsi="Times New Roman" w:cs="Times New Roman"/>
        </w:rPr>
        <w:t xml:space="preserve"> each, incubated with goat anti-mouse</w:t>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h</w:t>
      </w:r>
      <w:r>
        <w:rPr>
          <w:rFonts w:hint="default" w:ascii="Times New Roman" w:hAnsi="Times New Roman" w:eastAsia="Arial" w:cs="Times New Roman"/>
          <w:i w:val="0"/>
          <w:iCs w:val="0"/>
          <w:caps w:val="0"/>
          <w:color w:val="333333"/>
          <w:spacing w:val="0"/>
          <w:sz w:val="21"/>
          <w:szCs w:val="21"/>
          <w:shd w:val="clear" w:fill="FFFFFF"/>
        </w:rPr>
        <w:t xml:space="preserve">orseradish </w:t>
      </w:r>
      <w:r>
        <w:rPr>
          <w:rFonts w:hint="default" w:ascii="Times New Roman" w:hAnsi="Times New Roman" w:eastAsia="宋体" w:cs="Times New Roman"/>
          <w:i w:val="0"/>
          <w:iCs w:val="0"/>
          <w:caps w:val="0"/>
          <w:color w:val="333333"/>
          <w:spacing w:val="0"/>
          <w:sz w:val="21"/>
          <w:szCs w:val="21"/>
          <w:shd w:val="clear" w:fill="FFFFFF"/>
          <w:lang w:val="en-US" w:eastAsia="zh-CN"/>
        </w:rPr>
        <w:t>p</w:t>
      </w:r>
      <w:r>
        <w:rPr>
          <w:rFonts w:hint="default" w:ascii="Times New Roman" w:hAnsi="Times New Roman" w:eastAsia="Arial" w:cs="Times New Roman"/>
          <w:i w:val="0"/>
          <w:iCs w:val="0"/>
          <w:caps w:val="0"/>
          <w:color w:val="333333"/>
          <w:spacing w:val="0"/>
          <w:sz w:val="21"/>
          <w:szCs w:val="21"/>
          <w:shd w:val="clear" w:fill="FFFFFF"/>
        </w:rPr>
        <w:t>eroxidase</w:t>
      </w:r>
      <w:r>
        <w:rPr>
          <w:rFonts w:hint="eastAsia" w:ascii="Times New Roman" w:hAnsi="Times New Roman" w:cs="Times New Roman"/>
          <w:lang w:eastAsia="zh-CN"/>
        </w:rPr>
        <w:t>（</w:t>
      </w:r>
      <w:r>
        <w:rPr>
          <w:rFonts w:hint="default" w:ascii="Times New Roman" w:hAnsi="Times New Roman" w:cs="Times New Roman"/>
        </w:rPr>
        <w:t>HRP</w:t>
      </w:r>
      <w:r>
        <w:rPr>
          <w:rFonts w:hint="eastAsia" w:ascii="Times New Roman" w:hAnsi="Times New Roman" w:cs="Times New Roman"/>
          <w:lang w:eastAsia="zh-CN"/>
        </w:rPr>
        <w:t>）</w:t>
      </w:r>
      <w:r>
        <w:rPr>
          <w:rFonts w:hint="default" w:ascii="Times New Roman" w:hAnsi="Times New Roman" w:cs="Times New Roman"/>
        </w:rPr>
        <w:t xml:space="preserve"> secondary antibody (1:2000, Beyotime,CHN) for </w:t>
      </w:r>
      <w:r>
        <w:rPr>
          <w:rFonts w:hint="eastAsia" w:ascii="Times New Roman" w:hAnsi="Times New Roman" w:cs="Times New Roman"/>
          <w:lang w:val="en-US" w:eastAsia="zh-CN"/>
        </w:rPr>
        <w:t xml:space="preserve">1 </w:t>
      </w:r>
      <w:r>
        <w:rPr>
          <w:rFonts w:hint="default" w:ascii="Times New Roman" w:hAnsi="Times New Roman" w:cs="Times New Roman"/>
        </w:rPr>
        <w:t>h</w:t>
      </w:r>
      <w:r>
        <w:rPr>
          <w:rFonts w:hint="eastAsia" w:ascii="Times New Roman" w:hAnsi="Times New Roman" w:cs="Times New Roman"/>
          <w:lang w:val="en-US" w:eastAsia="zh-CN"/>
        </w:rPr>
        <w:t>our</w:t>
      </w:r>
      <w:r>
        <w:rPr>
          <w:rFonts w:hint="default" w:ascii="Times New Roman" w:hAnsi="Times New Roman" w:cs="Times New Roman"/>
        </w:rPr>
        <w:t xml:space="preserve"> at room temperature, TBST washed 5 times for 5 </w:t>
      </w:r>
      <w:r>
        <w:rPr>
          <w:rFonts w:ascii="Times New Roman" w:hAnsi="Times New Roman"/>
          <w:sz w:val="24"/>
        </w:rPr>
        <w:t>minutes</w:t>
      </w:r>
      <w:r>
        <w:rPr>
          <w:rFonts w:hint="default" w:ascii="Times New Roman" w:hAnsi="Times New Roman" w:cs="Times New Roman"/>
        </w:rPr>
        <w:t xml:space="preserve"> each, and</w:t>
      </w:r>
      <w:r>
        <w:rPr>
          <w:rFonts w:hint="eastAsia" w:ascii="Times New Roman" w:hAnsi="Times New Roman" w:cs="Times New Roman"/>
          <w:lang w:val="en-US" w:eastAsia="zh-CN"/>
        </w:rPr>
        <w:t xml:space="preserve"> </w:t>
      </w:r>
      <w:r>
        <w:rPr>
          <w:rFonts w:hint="default" w:ascii="Times New Roman" w:hAnsi="Times New Roman" w:eastAsia="Arial" w:cs="Times New Roman"/>
          <w:i w:val="0"/>
          <w:iCs w:val="0"/>
          <w:caps w:val="0"/>
          <w:color w:val="333333"/>
          <w:spacing w:val="0"/>
          <w:sz w:val="21"/>
          <w:szCs w:val="21"/>
          <w:shd w:val="clear" w:fill="FFFFFF"/>
        </w:rPr>
        <w:t>enhanced chemiluminescence</w:t>
      </w:r>
      <w:r>
        <w:rPr>
          <w:rFonts w:hint="default" w:ascii="Times New Roman" w:hAnsi="Times New Roman" w:cs="Times New Roman"/>
          <w:sz w:val="21"/>
          <w:szCs w:val="21"/>
        </w:rPr>
        <w:t xml:space="preserve"> </w:t>
      </w:r>
      <w:r>
        <w:rPr>
          <w:rFonts w:hint="eastAsia" w:ascii="Times New Roman" w:hAnsi="Times New Roman" w:cs="Times New Roman"/>
          <w:lang w:val="en-US" w:eastAsia="zh-CN"/>
        </w:rPr>
        <w:t>(</w:t>
      </w:r>
      <w:r>
        <w:rPr>
          <w:rFonts w:hint="default" w:ascii="Times New Roman" w:hAnsi="Times New Roman" w:cs="Times New Roman"/>
        </w:rPr>
        <w:t>ECL</w:t>
      </w:r>
      <w:r>
        <w:rPr>
          <w:rFonts w:hint="eastAsia" w:ascii="Times New Roman" w:hAnsi="Times New Roman" w:cs="Times New Roman"/>
          <w:lang w:val="en-US" w:eastAsia="zh-CN"/>
        </w:rPr>
        <w:t>)</w:t>
      </w:r>
      <w:r>
        <w:rPr>
          <w:rFonts w:hint="default" w:ascii="Times New Roman" w:hAnsi="Times New Roman" w:cs="Times New Roman"/>
        </w:rPr>
        <w:t xml:space="preserve"> developer (Beyotime,CHN) was used to develop the image. The results were analyzed by ImageJ software.</w:t>
      </w:r>
    </w:p>
    <w:p w14:paraId="208E9C4E">
      <w:pPr>
        <w:pStyle w:val="4"/>
        <w:keepNext w:val="0"/>
        <w:keepLines w:val="0"/>
        <w:widowControl/>
        <w:suppressLineNumbers w:val="0"/>
        <w:rPr>
          <w:rFonts w:hint="default" w:ascii="Times New Roman" w:hAnsi="Times New Roman" w:cs="Times New Roman"/>
          <w:b/>
          <w:bCs/>
          <w:sz w:val="28"/>
          <w:szCs w:val="28"/>
        </w:rPr>
      </w:pPr>
      <w:r>
        <w:rPr>
          <w:rFonts w:hint="default" w:ascii="Times New Roman" w:hAnsi="Times New Roman" w:cs="Times New Roman"/>
          <w:b/>
          <w:bCs/>
          <w:sz w:val="28"/>
          <w:szCs w:val="28"/>
        </w:rPr>
        <w:t>Results</w:t>
      </w:r>
    </w:p>
    <w:p w14:paraId="3AF6379C">
      <w:pPr>
        <w:pStyle w:val="4"/>
        <w:keepNext w:val="0"/>
        <w:keepLines w:val="0"/>
        <w:widowControl/>
        <w:suppressLineNumbers w:val="0"/>
        <w:rPr>
          <w:rFonts w:hint="default" w:ascii="Times New Roman" w:hAnsi="Times New Roman" w:eastAsia="宋体" w:cs="Times New Roman"/>
          <w:b/>
          <w:bCs/>
          <w:i w:val="0"/>
          <w:iCs w:val="0"/>
          <w:caps w:val="0"/>
          <w:color w:val="404040"/>
          <w:spacing w:val="0"/>
          <w:sz w:val="21"/>
          <w:szCs w:val="21"/>
          <w:shd w:val="clear" w:fill="FFFFFF"/>
          <w:lang w:eastAsia="zh-CN"/>
        </w:rPr>
      </w:pPr>
      <w:r>
        <w:rPr>
          <w:rFonts w:hint="default" w:ascii="Times New Roman" w:hAnsi="Times New Roman" w:cs="Times New Roman"/>
          <w:b/>
          <w:bCs/>
          <w:sz w:val="21"/>
          <w:szCs w:val="21"/>
        </w:rPr>
        <w:t>Animal Experiments</w:t>
      </w:r>
    </w:p>
    <w:p w14:paraId="1171ABBC">
      <w:pPr>
        <w:rPr>
          <w:rFonts w:hint="default" w:ascii="Times New Roman" w:hAnsi="Times New Roman" w:eastAsia="宋体" w:cs="Times New Roman"/>
          <w:i w:val="0"/>
          <w:iCs w:val="0"/>
          <w:caps w:val="0"/>
          <w:color w:val="404040"/>
          <w:spacing w:val="0"/>
          <w:sz w:val="21"/>
          <w:szCs w:val="21"/>
          <w:shd w:val="clear" w:fill="FFFFFF"/>
          <w:lang w:eastAsia="zh-CN"/>
        </w:rPr>
      </w:pPr>
      <w:r>
        <w:rPr>
          <w:rFonts w:hint="default" w:ascii="Times New Roman" w:hAnsi="Times New Roman" w:eastAsia="宋体" w:cs="Times New Roman"/>
          <w:i w:val="0"/>
          <w:iCs w:val="0"/>
          <w:caps w:val="0"/>
          <w:color w:val="404040"/>
          <w:spacing w:val="0"/>
          <w:sz w:val="21"/>
          <w:szCs w:val="21"/>
          <w:shd w:val="clear" w:fill="FFFFFF"/>
          <w:lang w:eastAsia="zh-CN"/>
        </w:rPr>
        <w:t xml:space="preserve">We established a full-thickness skin defect model in diabetic mice to investigate the differences in wound healing. On postoperative day 2, hemorrhagic spots appeared beneath the scabs in the diabetic group, whereas no bleeding was observed in the normal group. On day 4, the scabs in the normal group thickened and adopted a deep red color, while the diabetic group still exhibited sporadic bleeding. On day 6, partial scab detachment was seen in the normal group, in contrast to the diabetic group, which maintained an intact and thickened scab. By day 8, the normal group was nearing complete healing, with evident epithelialization, whereas the diabetic group retained an intact scab without significant epithelialization (Figure 1A).Masson staining revealed that collagen deposition in the diabetic group was sparse and disorganized (Figure 1C). Compared with the control group, the area of collagen deposition in the diabetic group was significantly reduced on days 4, 6, and 8 (Figure 1D), while no difference was observed on day 2. </w:t>
      </w:r>
      <w:r>
        <w:rPr>
          <w:rFonts w:hint="default" w:ascii="Times New Roman" w:hAnsi="Times New Roman" w:eastAsia="宋体" w:cs="Times New Roman"/>
          <w:i w:val="0"/>
          <w:iCs w:val="0"/>
          <w:caps w:val="0"/>
          <w:color w:val="404040"/>
          <w:spacing w:val="0"/>
          <w:sz w:val="21"/>
          <w:szCs w:val="21"/>
          <w:shd w:val="clear" w:fill="FFFFFF"/>
          <w:lang w:val="en-US" w:eastAsia="zh-CN"/>
        </w:rPr>
        <w:t>HE</w:t>
      </w:r>
      <w:r>
        <w:rPr>
          <w:rFonts w:hint="default" w:ascii="Times New Roman" w:hAnsi="Times New Roman" w:eastAsia="宋体" w:cs="Times New Roman"/>
          <w:i w:val="0"/>
          <w:iCs w:val="0"/>
          <w:caps w:val="0"/>
          <w:color w:val="404040"/>
          <w:spacing w:val="0"/>
          <w:sz w:val="21"/>
          <w:szCs w:val="21"/>
          <w:shd w:val="clear" w:fill="FFFFFF"/>
          <w:lang w:eastAsia="zh-CN"/>
        </w:rPr>
        <w:t xml:space="preserve"> indicated that on day 2, the control group exhibited marked inflammatory cell infiltration accompanied by neovascularization, whereas the diabetic group displayed fewer neovessels; on day 4, the dermis in the control group was dense with mature vessels, but in the diabetic group, the dermis was sparse with fewer vessels; on day 6, re-epithelialization was observed in both groups, with the control group showing richer granulation tissue; and on day 8, tissue abundance was greater in the control group. By day 8, the control group revealed filled trabeculae and subsiding inflammation, while the diabetic group continued to exhibit trabecular defects and persistent inflammation (Figure 1E).Quantitative analysis revealed that at all four time points, both groups exhibited significant differences in epithelial thickness; except on day 2, epithelial length showed significant differences at all time points (Figure 1F </w:t>
      </w:r>
      <w:r>
        <w:rPr>
          <w:rFonts w:hint="eastAsia" w:ascii="Times New Roman" w:hAnsi="Times New Roman" w:eastAsia="宋体" w:cs="Times New Roman"/>
          <w:i w:val="0"/>
          <w:iCs w:val="0"/>
          <w:caps w:val="0"/>
          <w:color w:val="404040"/>
          <w:spacing w:val="0"/>
          <w:sz w:val="21"/>
          <w:szCs w:val="21"/>
          <w:shd w:val="clear" w:fill="FFFFFF"/>
          <w:lang w:val="en-US" w:eastAsia="zh-CN"/>
        </w:rPr>
        <w:t>,</w:t>
      </w:r>
      <w:r>
        <w:rPr>
          <w:rFonts w:hint="default" w:ascii="Times New Roman" w:hAnsi="Times New Roman" w:eastAsia="宋体" w:cs="Times New Roman"/>
          <w:i w:val="0"/>
          <w:iCs w:val="0"/>
          <w:caps w:val="0"/>
          <w:color w:val="404040"/>
          <w:spacing w:val="0"/>
          <w:sz w:val="21"/>
          <w:szCs w:val="21"/>
          <w:shd w:val="clear" w:fill="FFFFFF"/>
          <w:lang w:eastAsia="zh-CN"/>
        </w:rPr>
        <w:t xml:space="preserve"> G).We examined the expression of clathrins in wounds from the diabetic and control groups on days 4 and 8. Immunohistochemistry revealed that, over time, the heavy chain of clathrins decreased in the control group but increased in the diabetic group; specifically, on day 4 the expression of clathrins in the diabetic group was three times that of the control group, and on day 8 it was ten times that of the control group (Figure 2B, C). The light chain protein also demonstrated a decreasing trend in the control group, whereas it showed an increasing trend in the diabetic group, with its expression on day 8 being twice that observed in the control group (Figure 2D, E).IHC</w:t>
      </w:r>
      <w:r>
        <w:rPr>
          <w:rFonts w:hint="default" w:ascii="Times New Roman" w:hAnsi="Times New Roman" w:eastAsia="宋体" w:cs="Times New Roman"/>
          <w:i w:val="0"/>
          <w:iCs w:val="0"/>
          <w:caps w:val="0"/>
          <w:color w:val="404040"/>
          <w:spacing w:val="0"/>
          <w:sz w:val="21"/>
          <w:szCs w:val="21"/>
          <w:shd w:val="clear" w:fill="FFFFFF"/>
          <w:lang w:val="en-US" w:eastAsia="zh-CN"/>
        </w:rPr>
        <w:t xml:space="preserve"> </w:t>
      </w:r>
      <w:r>
        <w:rPr>
          <w:rFonts w:hint="default" w:ascii="Times New Roman" w:hAnsi="Times New Roman" w:eastAsia="宋体" w:cs="Times New Roman"/>
          <w:i w:val="0"/>
          <w:iCs w:val="0"/>
          <w:caps w:val="0"/>
          <w:color w:val="404040"/>
          <w:spacing w:val="0"/>
          <w:sz w:val="21"/>
          <w:szCs w:val="21"/>
          <w:shd w:val="clear" w:fill="FFFFFF"/>
          <w:lang w:eastAsia="zh-CN"/>
        </w:rPr>
        <w:t>analysis of OS and inflammation‐related protein expression in diabetic wounds revealed that the vascular marker CD31 increased over time in both groups, although its expression in the diabetic group was significantly lower than in the control group (Figure 3</w:t>
      </w:r>
      <w:r>
        <w:rPr>
          <w:rFonts w:hint="eastAsia" w:ascii="Times New Roman" w:hAnsi="Times New Roman" w:eastAsia="宋体" w:cs="Times New Roman"/>
          <w:i w:val="0"/>
          <w:iCs w:val="0"/>
          <w:caps w:val="0"/>
          <w:color w:val="404040"/>
          <w:spacing w:val="0"/>
          <w:sz w:val="21"/>
          <w:szCs w:val="21"/>
          <w:shd w:val="clear" w:fill="FFFFFF"/>
          <w:lang w:val="en-US" w:eastAsia="zh-CN"/>
        </w:rPr>
        <w:t xml:space="preserve"> </w:t>
      </w:r>
      <w:r>
        <w:rPr>
          <w:rFonts w:hint="default" w:ascii="Times New Roman" w:hAnsi="Times New Roman" w:eastAsia="宋体" w:cs="Times New Roman"/>
          <w:i w:val="0"/>
          <w:iCs w:val="0"/>
          <w:caps w:val="0"/>
          <w:color w:val="404040"/>
          <w:spacing w:val="0"/>
          <w:sz w:val="21"/>
          <w:szCs w:val="21"/>
          <w:shd w:val="clear" w:fill="FFFFFF"/>
          <w:lang w:eastAsia="zh-CN"/>
        </w:rPr>
        <w:t xml:space="preserve">A </w:t>
      </w:r>
      <w:r>
        <w:rPr>
          <w:rFonts w:hint="eastAsia" w:ascii="Times New Roman" w:hAnsi="Times New Roman" w:eastAsia="宋体" w:cs="Times New Roman"/>
          <w:i w:val="0"/>
          <w:iCs w:val="0"/>
          <w:caps w:val="0"/>
          <w:color w:val="404040"/>
          <w:spacing w:val="0"/>
          <w:sz w:val="21"/>
          <w:szCs w:val="21"/>
          <w:shd w:val="clear" w:fill="FFFFFF"/>
          <w:lang w:val="en-US" w:eastAsia="zh-CN"/>
        </w:rPr>
        <w:t>,</w:t>
      </w:r>
      <w:r>
        <w:rPr>
          <w:rFonts w:hint="default" w:ascii="Times New Roman" w:hAnsi="Times New Roman" w:eastAsia="宋体" w:cs="Times New Roman"/>
          <w:i w:val="0"/>
          <w:iCs w:val="0"/>
          <w:caps w:val="0"/>
          <w:color w:val="404040"/>
          <w:spacing w:val="0"/>
          <w:sz w:val="21"/>
          <w:szCs w:val="21"/>
          <w:shd w:val="clear" w:fill="FFFFFF"/>
          <w:lang w:eastAsia="zh-CN"/>
        </w:rPr>
        <w:t>B), indicating impaired angiogenesis. Keap1 levels decreased in both groups, yet its expression remained continuously elevated in the diabetic group (Figure 3</w:t>
      </w:r>
      <w:r>
        <w:rPr>
          <w:rFonts w:hint="eastAsia" w:ascii="Times New Roman" w:hAnsi="Times New Roman" w:eastAsia="宋体" w:cs="Times New Roman"/>
          <w:i w:val="0"/>
          <w:iCs w:val="0"/>
          <w:caps w:val="0"/>
          <w:color w:val="404040"/>
          <w:spacing w:val="0"/>
          <w:sz w:val="21"/>
          <w:szCs w:val="21"/>
          <w:shd w:val="clear" w:fill="FFFFFF"/>
          <w:lang w:val="en-US" w:eastAsia="zh-CN"/>
        </w:rPr>
        <w:t xml:space="preserve"> </w:t>
      </w:r>
      <w:r>
        <w:rPr>
          <w:rFonts w:hint="default" w:ascii="Times New Roman" w:hAnsi="Times New Roman" w:eastAsia="宋体" w:cs="Times New Roman"/>
          <w:i w:val="0"/>
          <w:iCs w:val="0"/>
          <w:caps w:val="0"/>
          <w:color w:val="404040"/>
          <w:spacing w:val="0"/>
          <w:sz w:val="21"/>
          <w:szCs w:val="21"/>
          <w:shd w:val="clear" w:fill="FFFFFF"/>
          <w:lang w:eastAsia="zh-CN"/>
        </w:rPr>
        <w:t>C</w:t>
      </w:r>
      <w:r>
        <w:rPr>
          <w:rFonts w:hint="eastAsia" w:ascii="Times New Roman" w:hAnsi="Times New Roman" w:eastAsia="宋体" w:cs="Times New Roman"/>
          <w:i w:val="0"/>
          <w:iCs w:val="0"/>
          <w:caps w:val="0"/>
          <w:color w:val="404040"/>
          <w:spacing w:val="0"/>
          <w:sz w:val="21"/>
          <w:szCs w:val="21"/>
          <w:shd w:val="clear" w:fill="FFFFFF"/>
          <w:lang w:val="en-US" w:eastAsia="zh-CN"/>
        </w:rPr>
        <w:t>,</w:t>
      </w:r>
      <w:r>
        <w:rPr>
          <w:rFonts w:hint="default" w:ascii="Times New Roman" w:hAnsi="Times New Roman" w:eastAsia="宋体" w:cs="Times New Roman"/>
          <w:i w:val="0"/>
          <w:iCs w:val="0"/>
          <w:caps w:val="0"/>
          <w:color w:val="404040"/>
          <w:spacing w:val="0"/>
          <w:sz w:val="21"/>
          <w:szCs w:val="21"/>
          <w:shd w:val="clear" w:fill="FFFFFF"/>
          <w:lang w:eastAsia="zh-CN"/>
        </w:rPr>
        <w:t>D), suggesting dysregulation of OS. Furthermore, the key antioxidant factor Nrf2 exhibited lower levels in the diabetic group on day 4 compared to the control group, with a reversal observed on day 8 (Figure 3</w:t>
      </w:r>
      <w:r>
        <w:rPr>
          <w:rFonts w:hint="eastAsia" w:ascii="Times New Roman" w:hAnsi="Times New Roman" w:eastAsia="宋体" w:cs="Times New Roman"/>
          <w:i w:val="0"/>
          <w:iCs w:val="0"/>
          <w:caps w:val="0"/>
          <w:color w:val="404040"/>
          <w:spacing w:val="0"/>
          <w:sz w:val="21"/>
          <w:szCs w:val="21"/>
          <w:shd w:val="clear" w:fill="FFFFFF"/>
          <w:lang w:val="en-US" w:eastAsia="zh-CN"/>
        </w:rPr>
        <w:t xml:space="preserve"> </w:t>
      </w:r>
      <w:r>
        <w:rPr>
          <w:rFonts w:hint="default" w:ascii="Times New Roman" w:hAnsi="Times New Roman" w:eastAsia="宋体" w:cs="Times New Roman"/>
          <w:i w:val="0"/>
          <w:iCs w:val="0"/>
          <w:caps w:val="0"/>
          <w:color w:val="404040"/>
          <w:spacing w:val="0"/>
          <w:sz w:val="21"/>
          <w:szCs w:val="21"/>
          <w:shd w:val="clear" w:fill="FFFFFF"/>
          <w:lang w:eastAsia="zh-CN"/>
        </w:rPr>
        <w:t>E</w:t>
      </w:r>
      <w:r>
        <w:rPr>
          <w:rFonts w:hint="eastAsia" w:ascii="Times New Roman" w:hAnsi="Times New Roman" w:eastAsia="宋体" w:cs="Times New Roman"/>
          <w:i w:val="0"/>
          <w:iCs w:val="0"/>
          <w:caps w:val="0"/>
          <w:color w:val="404040"/>
          <w:spacing w:val="0"/>
          <w:sz w:val="21"/>
          <w:szCs w:val="21"/>
          <w:shd w:val="clear" w:fill="FFFFFF"/>
          <w:lang w:val="en-US" w:eastAsia="zh-CN"/>
        </w:rPr>
        <w:t>,</w:t>
      </w:r>
      <w:r>
        <w:rPr>
          <w:rFonts w:hint="default" w:ascii="Times New Roman" w:hAnsi="Times New Roman" w:eastAsia="宋体" w:cs="Times New Roman"/>
          <w:i w:val="0"/>
          <w:iCs w:val="0"/>
          <w:caps w:val="0"/>
          <w:color w:val="404040"/>
          <w:spacing w:val="0"/>
          <w:sz w:val="21"/>
          <w:szCs w:val="21"/>
          <w:shd w:val="clear" w:fill="FFFFFF"/>
          <w:lang w:eastAsia="zh-CN"/>
        </w:rPr>
        <w:t>F), reflecting compensatory activation at later stages.</w:t>
      </w:r>
    </w:p>
    <w:p w14:paraId="4EDD6911">
      <w:pPr>
        <w:rPr>
          <w:rFonts w:hint="eastAsia" w:ascii="Segoe UI" w:hAnsi="Segoe UI" w:eastAsia="宋体" w:cs="Segoe UI"/>
          <w:i w:val="0"/>
          <w:iCs w:val="0"/>
          <w:caps w:val="0"/>
          <w:color w:val="404040"/>
          <w:spacing w:val="0"/>
          <w:sz w:val="21"/>
          <w:szCs w:val="21"/>
          <w:shd w:val="clear" w:fill="FFFFFF"/>
          <w:lang w:eastAsia="zh-CN"/>
        </w:rPr>
      </w:pPr>
    </w:p>
    <w:p w14:paraId="62651A3C">
      <w:pPr>
        <w:rPr>
          <w:rFonts w:hint="default" w:ascii="Times New Roman" w:hAnsi="Times New Roman" w:eastAsia="宋体" w:cs="Times New Roman"/>
          <w:b/>
          <w:bCs/>
          <w:i w:val="0"/>
          <w:iCs w:val="0"/>
          <w:caps w:val="0"/>
          <w:color w:val="404040"/>
          <w:spacing w:val="0"/>
          <w:sz w:val="21"/>
          <w:szCs w:val="21"/>
          <w:shd w:val="clear" w:fill="FFFFFF"/>
          <w:lang w:eastAsia="zh-CN"/>
        </w:rPr>
      </w:pPr>
      <w:r>
        <w:rPr>
          <w:rFonts w:hint="default" w:ascii="Times New Roman" w:hAnsi="Times New Roman" w:eastAsia="宋体" w:cs="Times New Roman"/>
          <w:b/>
          <w:bCs/>
          <w:i w:val="0"/>
          <w:iCs w:val="0"/>
          <w:caps w:val="0"/>
          <w:color w:val="404040"/>
          <w:spacing w:val="0"/>
          <w:sz w:val="21"/>
          <w:szCs w:val="21"/>
          <w:shd w:val="clear" w:fill="FFFFFF"/>
          <w:lang w:eastAsia="zh-CN"/>
        </w:rPr>
        <w:t>Cell experiments</w:t>
      </w:r>
    </w:p>
    <w:p w14:paraId="0A9C09B3">
      <w:pPr>
        <w:rPr>
          <w:rFonts w:hint="eastAsia" w:ascii="Segoe UI" w:hAnsi="Segoe UI" w:eastAsia="宋体" w:cs="Segoe UI"/>
          <w:i w:val="0"/>
          <w:iCs w:val="0"/>
          <w:caps w:val="0"/>
          <w:color w:val="404040"/>
          <w:spacing w:val="0"/>
          <w:sz w:val="21"/>
          <w:szCs w:val="21"/>
          <w:shd w:val="clear" w:fill="FFFFFF"/>
          <w:lang w:eastAsia="zh-CN"/>
        </w:rPr>
      </w:pPr>
      <w:r>
        <w:rPr>
          <w:rFonts w:hint="default" w:ascii="Times New Roman" w:hAnsi="Times New Roman" w:eastAsia="宋体" w:cs="Times New Roman"/>
          <w:b w:val="0"/>
          <w:bCs w:val="0"/>
          <w:i w:val="0"/>
          <w:iCs w:val="0"/>
          <w:caps w:val="0"/>
          <w:color w:val="404040"/>
          <w:spacing w:val="0"/>
          <w:sz w:val="21"/>
          <w:szCs w:val="21"/>
          <w:shd w:val="clear" w:fill="FFFFFF"/>
          <w:lang w:eastAsia="zh-CN"/>
        </w:rPr>
        <w:t xml:space="preserve">Primary macrophages matured to day 5 were polarized with IL-4 and LPS, then incubated in a hypoxic chamber with a serum concentration of 1% for 24 h. Subsequently, the cells were divided into </w:t>
      </w:r>
      <w:r>
        <w:rPr>
          <w:rFonts w:hint="default" w:ascii="Times New Roman" w:hAnsi="Times New Roman" w:cs="Times New Roman"/>
          <w:sz w:val="21"/>
          <w:szCs w:val="21"/>
        </w:rPr>
        <w:t>10 mM glucose group, 10 mM glucose plus</w:t>
      </w:r>
      <w:r>
        <w:rPr>
          <w:rFonts w:hint="eastAsia" w:ascii="Times New Roman" w:hAnsi="Times New Roman" w:cs="Times New Roman"/>
          <w:sz w:val="21"/>
          <w:szCs w:val="21"/>
          <w:lang w:val="en-US" w:eastAsia="zh-CN"/>
        </w:rPr>
        <w:t xml:space="preserve"> </w:t>
      </w:r>
      <w:r>
        <w:rPr>
          <w:rFonts w:hint="default" w:ascii="Times New Roman" w:hAnsi="Times New Roman" w:cs="Times New Roman"/>
          <w:color w:val="000000" w:themeColor="text1"/>
          <w:sz w:val="21"/>
          <w:szCs w:val="21"/>
          <w:highlight w:val="none"/>
          <w14:textFill>
            <w14:solidFill>
              <w14:schemeClr w14:val="tx1"/>
            </w14:solidFill>
          </w14:textFill>
        </w:rPr>
        <w:t xml:space="preserve">2DG </w:t>
      </w:r>
      <w:r>
        <w:rPr>
          <w:rFonts w:hint="default" w:ascii="Times New Roman" w:hAnsi="Times New Roman" w:cs="Times New Roman"/>
          <w:sz w:val="21"/>
          <w:szCs w:val="21"/>
        </w:rPr>
        <w:t>group, 17.5 mM glucose group and 17.5 mM glucose plus 2DG group</w:t>
      </w:r>
      <w:r>
        <w:rPr>
          <w:rFonts w:hint="default" w:ascii="Times New Roman" w:hAnsi="Times New Roman" w:eastAsia="宋体" w:cs="Times New Roman"/>
          <w:b w:val="0"/>
          <w:bCs w:val="0"/>
          <w:i w:val="0"/>
          <w:iCs w:val="0"/>
          <w:caps w:val="0"/>
          <w:color w:val="404040"/>
          <w:spacing w:val="0"/>
          <w:sz w:val="21"/>
          <w:szCs w:val="21"/>
          <w:shd w:val="clear" w:fill="FFFFFF"/>
          <w:lang w:eastAsia="zh-CN"/>
        </w:rPr>
        <w:t>, and coverslips were prepared. Cellular immunofluorescence was employed to assess the expression levels of the target proteins CD86, iNOS, CD206, and Arg1. Compared with the 10 mm group, the expression of these target proteins declined to varying degrees in the other three groups (Figure 4</w:t>
      </w:r>
      <w:r>
        <w:rPr>
          <w:rFonts w:hint="default" w:ascii="Times New Roman" w:hAnsi="Times New Roman" w:eastAsia="宋体" w:cs="Times New Roman"/>
          <w:b w:val="0"/>
          <w:bCs w:val="0"/>
          <w:i w:val="0"/>
          <w:iCs w:val="0"/>
          <w:caps w:val="0"/>
          <w:color w:val="404040"/>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404040"/>
          <w:spacing w:val="0"/>
          <w:sz w:val="21"/>
          <w:szCs w:val="21"/>
          <w:shd w:val="clear" w:fill="FFFFFF"/>
          <w:lang w:eastAsia="zh-CN"/>
        </w:rPr>
        <w:t>A, B).Real-time quantitative PCR analysis revealed that under conditions of 17.5 mM high glucose and 2DG-induced inhibition of glucose metabolism, the expression levels of clathrin adaptor proteins AP-1, AP-2, AP-3, and AP-4 were significantly reduced compared to the 10 mM group (Figure 5</w:t>
      </w:r>
      <w:r>
        <w:rPr>
          <w:rFonts w:hint="default" w:ascii="Times New Roman" w:hAnsi="Times New Roman" w:eastAsia="宋体" w:cs="Times New Roman"/>
          <w:b w:val="0"/>
          <w:bCs w:val="0"/>
          <w:i w:val="0"/>
          <w:iCs w:val="0"/>
          <w:caps w:val="0"/>
          <w:color w:val="404040"/>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404040"/>
          <w:spacing w:val="0"/>
          <w:sz w:val="21"/>
          <w:szCs w:val="21"/>
          <w:shd w:val="clear" w:fill="FFFFFF"/>
          <w:lang w:eastAsia="zh-CN"/>
        </w:rPr>
        <w:t xml:space="preserve">A). Concurrently, the expression of phagocytic receptors CD16 and CD32 was markedly downregulated in the </w:t>
      </w:r>
      <w:r>
        <w:rPr>
          <w:rFonts w:hint="default" w:ascii="Times New Roman" w:hAnsi="Times New Roman" w:cs="Times New Roman"/>
          <w:sz w:val="21"/>
          <w:szCs w:val="21"/>
        </w:rPr>
        <w:t>d 17.5 mM glucose plus 2DG group</w:t>
      </w:r>
      <w:r>
        <w:rPr>
          <w:rFonts w:hint="eastAsia" w:ascii="Times New Roman" w:hAnsi="Times New Roman" w:cs="Times New Roman"/>
          <w:sz w:val="21"/>
          <w:szCs w:val="21"/>
          <w:lang w:val="en-US" w:eastAsia="zh-CN"/>
        </w:rPr>
        <w:t xml:space="preserve"> </w:t>
      </w:r>
      <w:r>
        <w:rPr>
          <w:rFonts w:hint="default" w:ascii="Times New Roman" w:hAnsi="Times New Roman" w:eastAsia="宋体" w:cs="Times New Roman"/>
          <w:b w:val="0"/>
          <w:bCs w:val="0"/>
          <w:i w:val="0"/>
          <w:iCs w:val="0"/>
          <w:caps w:val="0"/>
          <w:color w:val="404040"/>
          <w:spacing w:val="0"/>
          <w:sz w:val="21"/>
          <w:szCs w:val="21"/>
          <w:shd w:val="clear" w:fill="FFFFFF"/>
          <w:lang w:eastAsia="zh-CN"/>
        </w:rPr>
        <w:t>(Figure 5</w:t>
      </w:r>
      <w:r>
        <w:rPr>
          <w:rFonts w:hint="default" w:ascii="Times New Roman" w:hAnsi="Times New Roman" w:eastAsia="宋体" w:cs="Times New Roman"/>
          <w:b w:val="0"/>
          <w:bCs w:val="0"/>
          <w:i w:val="0"/>
          <w:iCs w:val="0"/>
          <w:caps w:val="0"/>
          <w:color w:val="404040"/>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404040"/>
          <w:spacing w:val="0"/>
          <w:sz w:val="21"/>
          <w:szCs w:val="21"/>
          <w:shd w:val="clear" w:fill="FFFFFF"/>
          <w:lang w:eastAsia="zh-CN"/>
        </w:rPr>
        <w:t xml:space="preserve">B </w:t>
      </w:r>
      <w:r>
        <w:rPr>
          <w:rFonts w:hint="eastAsia" w:ascii="Times New Roman" w:hAnsi="Times New Roman" w:eastAsia="宋体" w:cs="Times New Roman"/>
          <w:b w:val="0"/>
          <w:bCs w:val="0"/>
          <w:i w:val="0"/>
          <w:iCs w:val="0"/>
          <w:caps w:val="0"/>
          <w:color w:val="404040"/>
          <w:spacing w:val="0"/>
          <w:sz w:val="21"/>
          <w:szCs w:val="21"/>
          <w:shd w:val="clear" w:fill="FFFFFF"/>
          <w:lang w:val="en-US" w:eastAsia="zh-CN"/>
        </w:rPr>
        <w:t>,</w:t>
      </w:r>
      <w:r>
        <w:rPr>
          <w:rFonts w:hint="default" w:ascii="Times New Roman" w:hAnsi="Times New Roman" w:eastAsia="宋体" w:cs="Times New Roman"/>
          <w:b w:val="0"/>
          <w:bCs w:val="0"/>
          <w:i w:val="0"/>
          <w:iCs w:val="0"/>
          <w:caps w:val="0"/>
          <w:color w:val="404040"/>
          <w:spacing w:val="0"/>
          <w:sz w:val="21"/>
          <w:szCs w:val="21"/>
          <w:shd w:val="clear" w:fill="FFFFFF"/>
          <w:lang w:eastAsia="zh-CN"/>
        </w:rPr>
        <w:t xml:space="preserve"> C). Furthermore, another study demonstrated that within the </w:t>
      </w:r>
      <w:r>
        <w:rPr>
          <w:rFonts w:hint="default" w:ascii="Times New Roman" w:hAnsi="Times New Roman" w:cs="Times New Roman"/>
          <w:sz w:val="21"/>
          <w:szCs w:val="21"/>
        </w:rPr>
        <w:t>d 17.5 mM glucose plus 2DG group</w:t>
      </w:r>
      <w:r>
        <w:rPr>
          <w:rFonts w:hint="default" w:ascii="Times New Roman" w:hAnsi="Times New Roman" w:eastAsia="宋体" w:cs="Times New Roman"/>
          <w:b w:val="0"/>
          <w:bCs w:val="0"/>
          <w:i w:val="0"/>
          <w:iCs w:val="0"/>
          <w:caps w:val="0"/>
          <w:color w:val="404040"/>
          <w:spacing w:val="0"/>
          <w:sz w:val="21"/>
          <w:szCs w:val="21"/>
          <w:shd w:val="clear" w:fill="FFFFFF"/>
          <w:lang w:eastAsia="zh-CN"/>
        </w:rPr>
        <w:t>, the pro-inflammatory cytokines IL-6 and IL-1β were elevated, while the anti-inflammatory cytokines IL-10 and TGF-β were significantly decreased (Figure 5E–I).Protein blot analysis revealed that, in the high-glucose combined with glycolysis inhibition ，</w:t>
      </w:r>
      <w:r>
        <w:rPr>
          <w:rFonts w:hint="default" w:ascii="Times New Roman" w:hAnsi="Times New Roman" w:cs="Times New Roman"/>
          <w:sz w:val="21"/>
          <w:szCs w:val="21"/>
        </w:rPr>
        <w:t>d 17.5 mM glucose plus 2DG group</w:t>
      </w:r>
      <w:r>
        <w:rPr>
          <w:rFonts w:hint="default" w:ascii="Times New Roman" w:hAnsi="Times New Roman" w:eastAsia="宋体" w:cs="Times New Roman"/>
          <w:b w:val="0"/>
          <w:bCs w:val="0"/>
          <w:i w:val="0"/>
          <w:iCs w:val="0"/>
          <w:caps w:val="0"/>
          <w:color w:val="404040"/>
          <w:spacing w:val="0"/>
          <w:sz w:val="21"/>
          <w:szCs w:val="21"/>
          <w:shd w:val="clear" w:fill="FFFFFF"/>
          <w:lang w:eastAsia="zh-CN"/>
        </w:rPr>
        <w:t>, the expression of OS and inflammation-related proteins was significantly upregulated. Specifically, the levels of the Nlrp3 inflammasome, xcaspase-1, and IL-1β were higher than those in the normal 10 mM glucose group (Figure</w:t>
      </w:r>
      <w:r>
        <w:rPr>
          <w:rFonts w:hint="default" w:ascii="Times New Roman" w:hAnsi="Times New Roman" w:eastAsia="宋体" w:cs="Times New Roman"/>
          <w:b w:val="0"/>
          <w:bCs w:val="0"/>
          <w:i w:val="0"/>
          <w:iCs w:val="0"/>
          <w:caps w:val="0"/>
          <w:color w:val="404040"/>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404040"/>
          <w:spacing w:val="0"/>
          <w:sz w:val="21"/>
          <w:szCs w:val="21"/>
          <w:shd w:val="clear" w:fill="FFFFFF"/>
          <w:lang w:eastAsia="zh-CN"/>
        </w:rPr>
        <w:t xml:space="preserve">6A </w:t>
      </w:r>
      <w:r>
        <w:rPr>
          <w:rFonts w:hint="eastAsia" w:ascii="Times New Roman" w:hAnsi="Times New Roman" w:eastAsia="宋体" w:cs="Times New Roman"/>
          <w:b w:val="0"/>
          <w:bCs w:val="0"/>
          <w:i w:val="0"/>
          <w:iCs w:val="0"/>
          <w:caps w:val="0"/>
          <w:color w:val="404040"/>
          <w:spacing w:val="0"/>
          <w:sz w:val="21"/>
          <w:szCs w:val="21"/>
          <w:shd w:val="clear" w:fill="FFFFFF"/>
          <w:lang w:val="en-US" w:eastAsia="zh-CN"/>
        </w:rPr>
        <w:t>,</w:t>
      </w:r>
      <w:r>
        <w:rPr>
          <w:rFonts w:hint="default" w:ascii="Times New Roman" w:hAnsi="Times New Roman" w:eastAsia="宋体" w:cs="Times New Roman"/>
          <w:b w:val="0"/>
          <w:bCs w:val="0"/>
          <w:i w:val="0"/>
          <w:iCs w:val="0"/>
          <w:caps w:val="0"/>
          <w:color w:val="404040"/>
          <w:spacing w:val="0"/>
          <w:sz w:val="21"/>
          <w:szCs w:val="21"/>
          <w:shd w:val="clear" w:fill="FFFFFF"/>
          <w:lang w:eastAsia="zh-CN"/>
        </w:rPr>
        <w:t>B). Additionally, the pro-apoptotic protein and the Bax/Bcl-2 ratio were markedly elevated ( Figure</w:t>
      </w:r>
      <w:r>
        <w:rPr>
          <w:rFonts w:hint="default" w:ascii="Times New Roman" w:hAnsi="Times New Roman" w:eastAsia="宋体" w:cs="Times New Roman"/>
          <w:b w:val="0"/>
          <w:bCs w:val="0"/>
          <w:i w:val="0"/>
          <w:iCs w:val="0"/>
          <w:caps w:val="0"/>
          <w:color w:val="404040"/>
          <w:spacing w:val="0"/>
          <w:sz w:val="21"/>
          <w:szCs w:val="21"/>
          <w:shd w:val="clear" w:fill="FFFFFF"/>
          <w:lang w:val="en-US" w:eastAsia="zh-CN"/>
        </w:rPr>
        <w:t xml:space="preserve"> </w:t>
      </w:r>
      <w:r>
        <w:rPr>
          <w:rFonts w:hint="default" w:ascii="Times New Roman" w:hAnsi="Times New Roman" w:eastAsia="宋体" w:cs="Times New Roman"/>
          <w:b w:val="0"/>
          <w:bCs w:val="0"/>
          <w:i w:val="0"/>
          <w:iCs w:val="0"/>
          <w:caps w:val="0"/>
          <w:color w:val="404040"/>
          <w:spacing w:val="0"/>
          <w:sz w:val="21"/>
          <w:szCs w:val="21"/>
          <w:shd w:val="clear" w:fill="FFFFFF"/>
          <w:lang w:eastAsia="zh-CN"/>
        </w:rPr>
        <w:t xml:space="preserve">6C </w:t>
      </w:r>
      <w:r>
        <w:rPr>
          <w:rFonts w:hint="eastAsia" w:ascii="Times New Roman" w:hAnsi="Times New Roman" w:eastAsia="宋体" w:cs="Times New Roman"/>
          <w:b w:val="0"/>
          <w:bCs w:val="0"/>
          <w:i w:val="0"/>
          <w:iCs w:val="0"/>
          <w:caps w:val="0"/>
          <w:color w:val="404040"/>
          <w:spacing w:val="0"/>
          <w:sz w:val="21"/>
          <w:szCs w:val="21"/>
          <w:shd w:val="clear" w:fill="FFFFFF"/>
          <w:lang w:val="en-US" w:eastAsia="zh-CN"/>
        </w:rPr>
        <w:t>,</w:t>
      </w:r>
      <w:r>
        <w:rPr>
          <w:rFonts w:hint="default" w:ascii="Times New Roman" w:hAnsi="Times New Roman" w:eastAsia="宋体" w:cs="Times New Roman"/>
          <w:b w:val="0"/>
          <w:bCs w:val="0"/>
          <w:i w:val="0"/>
          <w:iCs w:val="0"/>
          <w:caps w:val="0"/>
          <w:color w:val="404040"/>
          <w:spacing w:val="0"/>
          <w:sz w:val="21"/>
          <w:szCs w:val="21"/>
          <w:shd w:val="clear" w:fill="FFFFFF"/>
          <w:lang w:eastAsia="zh-CN"/>
        </w:rPr>
        <w:t>D), indicating an increase in cell apoptosis.</w:t>
      </w:r>
    </w:p>
    <w:p w14:paraId="5ABC4622">
      <w:pPr>
        <w:rPr>
          <w:rFonts w:hint="default" w:ascii="Times New Roman" w:hAnsi="Times New Roman" w:eastAsia="宋体" w:cs="Times New Roman"/>
          <w:b/>
          <w:bCs/>
          <w:i w:val="0"/>
          <w:iCs w:val="0"/>
          <w:caps w:val="0"/>
          <w:color w:val="404040"/>
          <w:spacing w:val="0"/>
          <w:sz w:val="28"/>
          <w:szCs w:val="28"/>
          <w:shd w:val="clear" w:fill="FFFFFF"/>
          <w:lang w:eastAsia="zh-CN"/>
        </w:rPr>
      </w:pPr>
      <w:r>
        <w:rPr>
          <w:rFonts w:hint="default" w:ascii="Times New Roman" w:hAnsi="Times New Roman" w:eastAsia="宋体" w:cs="Times New Roman"/>
          <w:b/>
          <w:bCs/>
          <w:i w:val="0"/>
          <w:iCs w:val="0"/>
          <w:caps w:val="0"/>
          <w:color w:val="404040"/>
          <w:spacing w:val="0"/>
          <w:sz w:val="28"/>
          <w:szCs w:val="28"/>
          <w:shd w:val="clear" w:fill="FFFFFF"/>
          <w:lang w:eastAsia="zh-CN"/>
        </w:rPr>
        <w:t>Discussion</w:t>
      </w:r>
    </w:p>
    <w:p w14:paraId="3F93F149">
      <w:pPr>
        <w:rPr>
          <w:rFonts w:hint="default" w:ascii="Times New Roman" w:hAnsi="Times New Roman" w:eastAsia="宋体" w:cs="Times New Roman"/>
          <w:i w:val="0"/>
          <w:iCs w:val="0"/>
          <w:caps w:val="0"/>
          <w:color w:val="404040"/>
          <w:spacing w:val="0"/>
          <w:sz w:val="21"/>
          <w:szCs w:val="21"/>
          <w:shd w:val="clear" w:fill="FFFFFF"/>
          <w:lang w:val="en-US" w:eastAsia="zh-CN"/>
        </w:rPr>
      </w:pPr>
      <w:r>
        <w:rPr>
          <w:rFonts w:hint="default" w:ascii="Times New Roman" w:hAnsi="Times New Roman" w:eastAsia="宋体" w:cs="Times New Roman"/>
          <w:i w:val="0"/>
          <w:iCs w:val="0"/>
          <w:caps w:val="0"/>
          <w:color w:val="404040"/>
          <w:spacing w:val="0"/>
          <w:sz w:val="21"/>
          <w:szCs w:val="21"/>
          <w:shd w:val="clear" w:fill="FFFFFF"/>
          <w:lang w:val="en-US" w:eastAsia="zh-CN"/>
        </w:rPr>
        <w:t>The clusters of reactive oxygen species produced by inflammatory cells in the wound contribute to wound decontamination when present in appropriate amounts but cause cellular damage and delay repair when in excess [24,25]. As a chronic metabolic disease, diabetes is characterized by a state of chronic low-grade inflammation, which is a critical factor in impaired wound healing [26,27]. In the diabetic milieu, macrophages exhibit dysfunctional activity and are polarized towards the M1 phenotype [28,29]. Additionally, a high-glucose environment modifies the accumulation of advanced glycation end products (AGEs) through epigenetic alterations, thereby impairing their phagocytic function [30,31]. Moreover, clathrin-mediated endocytosis (CME) is an essential intracellular transport process that plays significant roles in material transport, signal transduction, and pathogen invasion; however, its role in diabetic wounds has been scarcely studied [32,33].In this study, a diabetic mouse model was established to compare the healing of diabetic wounds with that of normal wounds, aiming to explore the molecular mechanisms underlying clinical treatment. The results indicate that diabetic wounds exhibit multiple healing impairments.</w:t>
      </w:r>
    </w:p>
    <w:p w14:paraId="2E25FE72">
      <w:pPr>
        <w:rPr>
          <w:rFonts w:hint="default" w:ascii="Times New Roman" w:hAnsi="Times New Roman" w:eastAsia="宋体" w:cs="Times New Roman"/>
          <w:i w:val="0"/>
          <w:iCs w:val="0"/>
          <w:caps w:val="0"/>
          <w:color w:val="404040"/>
          <w:spacing w:val="0"/>
          <w:sz w:val="21"/>
          <w:szCs w:val="21"/>
          <w:shd w:val="clear" w:fill="FFFFFF"/>
          <w:lang w:val="en-US" w:eastAsia="zh-CN"/>
        </w:rPr>
      </w:pPr>
      <w:r>
        <w:rPr>
          <w:rFonts w:hint="default" w:ascii="Times New Roman" w:hAnsi="Times New Roman" w:eastAsia="宋体" w:cs="Times New Roman"/>
          <w:i w:val="0"/>
          <w:iCs w:val="0"/>
          <w:caps w:val="0"/>
          <w:color w:val="404040"/>
          <w:spacing w:val="0"/>
          <w:sz w:val="21"/>
          <w:szCs w:val="21"/>
          <w:shd w:val="clear" w:fill="FFFFFF"/>
          <w:lang w:val="en-US" w:eastAsia="zh-CN"/>
        </w:rPr>
        <w:t>The newly formed epithelium exhibited insufficient length and thickness, with markedly reduced collagen deposition and angiogenesis, as evidenced by decreased CD31 expression. This reflects impaired neovascularization, resulting in an inadequate oxygen supply to the wound. A comparative analysis of wound healing i</w:t>
      </w:r>
      <w:r>
        <w:rPr>
          <w:rFonts w:hint="default" w:ascii="Times New Roman" w:hAnsi="Times New Roman" w:eastAsia="宋体" w:cs="Times New Roman"/>
          <w:i w:val="0"/>
          <w:iCs w:val="0"/>
          <w:caps w:val="0"/>
          <w:color w:val="404040"/>
          <w:spacing w:val="0"/>
          <w:sz w:val="21"/>
          <w:szCs w:val="21"/>
          <w:highlight w:val="none"/>
          <w:shd w:val="clear" w:fill="FFFFFF"/>
          <w:lang w:val="en-US" w:eastAsia="zh-CN"/>
        </w:rPr>
        <w:t>n</w:t>
      </w:r>
      <w:r>
        <w:rPr>
          <w:rFonts w:hint="eastAsia" w:ascii="Times New Roman" w:hAnsi="Times New Roman" w:eastAsia="宋体" w:cs="Times New Roman"/>
          <w:i w:val="0"/>
          <w:iCs w:val="0"/>
          <w:caps w:val="0"/>
          <w:color w:val="404040"/>
          <w:spacing w:val="0"/>
          <w:sz w:val="21"/>
          <w:szCs w:val="21"/>
          <w:highlight w:val="none"/>
          <w:shd w:val="clear" w:fill="FFFFFF"/>
          <w:lang w:val="en-US" w:eastAsia="zh-CN"/>
        </w:rPr>
        <w:t xml:space="preserve"> </w:t>
      </w:r>
      <w:r>
        <w:rPr>
          <w:rFonts w:hint="default" w:ascii="Times New Roman" w:hAnsi="Times New Roman" w:eastAsia="宋体" w:cs="Times New Roman"/>
          <w:i w:val="0"/>
          <w:iCs w:val="0"/>
          <w:caps w:val="0"/>
          <w:color w:val="404040"/>
          <w:spacing w:val="0"/>
          <w:sz w:val="21"/>
          <w:szCs w:val="21"/>
          <w:highlight w:val="none"/>
          <w:shd w:val="clear" w:fill="FFFFFF"/>
          <w:lang w:val="en-US" w:eastAsia="zh-CN"/>
        </w:rPr>
        <w:t>DM v</w:t>
      </w:r>
      <w:r>
        <w:rPr>
          <w:rFonts w:hint="default" w:ascii="Times New Roman" w:hAnsi="Times New Roman" w:eastAsia="宋体" w:cs="Times New Roman"/>
          <w:i w:val="0"/>
          <w:iCs w:val="0"/>
          <w:caps w:val="0"/>
          <w:color w:val="404040"/>
          <w:spacing w:val="0"/>
          <w:sz w:val="21"/>
          <w:szCs w:val="21"/>
          <w:shd w:val="clear" w:fill="FFFFFF"/>
          <w:lang w:val="en-US" w:eastAsia="zh-CN"/>
        </w:rPr>
        <w:t>ersus normal conditions provides a theoretical basis for clinical treatment and intervention strategies. In this study, an in vitro cell model combining high glucose an</w:t>
      </w:r>
      <w:r>
        <w:rPr>
          <w:rFonts w:hint="default" w:ascii="Times New Roman" w:hAnsi="Times New Roman" w:eastAsia="宋体" w:cs="Times New Roman"/>
          <w:i w:val="0"/>
          <w:iCs w:val="0"/>
          <w:caps w:val="0"/>
          <w:color w:val="404040"/>
          <w:spacing w:val="0"/>
          <w:sz w:val="21"/>
          <w:szCs w:val="21"/>
          <w:highlight w:val="none"/>
          <w:shd w:val="clear" w:fill="FFFFFF"/>
          <w:lang w:val="en-US" w:eastAsia="zh-CN"/>
        </w:rPr>
        <w:t>d 2DG</w:t>
      </w:r>
      <w:r>
        <w:rPr>
          <w:rFonts w:hint="eastAsia" w:ascii="Times New Roman" w:hAnsi="Times New Roman" w:eastAsia="宋体" w:cs="Times New Roman"/>
          <w:i w:val="0"/>
          <w:iCs w:val="0"/>
          <w:caps w:val="0"/>
          <w:color w:val="404040"/>
          <w:spacing w:val="0"/>
          <w:sz w:val="21"/>
          <w:szCs w:val="21"/>
          <w:highlight w:val="none"/>
          <w:shd w:val="clear" w:fill="FFFFFF"/>
          <w:lang w:val="en-US" w:eastAsia="zh-CN"/>
        </w:rPr>
        <w:t xml:space="preserve"> </w:t>
      </w:r>
      <w:r>
        <w:rPr>
          <w:rFonts w:hint="default" w:ascii="Times New Roman" w:hAnsi="Times New Roman" w:eastAsia="宋体" w:cs="Times New Roman"/>
          <w:i w:val="0"/>
          <w:iCs w:val="0"/>
          <w:caps w:val="0"/>
          <w:color w:val="404040"/>
          <w:spacing w:val="0"/>
          <w:sz w:val="21"/>
          <w:szCs w:val="21"/>
          <w:shd w:val="clear" w:fill="FFFFFF"/>
          <w:lang w:val="en-US" w:eastAsia="zh-CN"/>
        </w:rPr>
        <w:t>was established, for the first time simulating the dual impairment of cellular glucose metabolism in DM—characterized by hyperglycemia and impaired glucose utilization—and investigating the underlying mechanisms of macrophage dysfunction.In a diabetic environment, macrophages exhibit marked dysfunction, with impaired phagocytic capacity and decreased expression of network proteins and phagocytic receptors, such as AP-1, AP-2, AP-3, and AP-4, which compromises pathogen clearance and increases the risk of infection. Additionally, the imbalance in inflammatory cytokine expression—characterized by low IL-10 and TGF-β levels alongside high IL-6 levels—disrupts the inflammatory–anti-inflammatory equilibrium essential for wound healing. The diminished degree of macrophage polarization, with a propensity toward M1 differentiation and simultaneous reductions in both M1 and M2 markers, further impairs the tissue repair process.At the molecular mechanism level, this study presents several innovative findings that, for the first time, reveal a novel mechanism underlying the interaction between</w:t>
      </w:r>
      <w:r>
        <w:rPr>
          <w:rFonts w:hint="eastAsia" w:ascii="Times New Roman" w:hAnsi="Times New Roman" w:eastAsia="宋体" w:cs="Times New Roman"/>
          <w:i w:val="0"/>
          <w:iCs w:val="0"/>
          <w:caps w:val="0"/>
          <w:color w:val="404040"/>
          <w:spacing w:val="0"/>
          <w:sz w:val="21"/>
          <w:szCs w:val="21"/>
          <w:shd w:val="clear" w:fill="FFFFFF"/>
          <w:lang w:val="en-US" w:eastAsia="zh-CN"/>
        </w:rPr>
        <w:t xml:space="preserve"> </w:t>
      </w:r>
      <w:r>
        <w:rPr>
          <w:rFonts w:hint="default" w:ascii="Times New Roman" w:hAnsi="Times New Roman" w:eastAsia="宋体" w:cs="Times New Roman"/>
          <w:i w:val="0"/>
          <w:iCs w:val="0"/>
          <w:caps w:val="0"/>
          <w:color w:val="404040"/>
          <w:spacing w:val="0"/>
          <w:sz w:val="21"/>
          <w:szCs w:val="21"/>
          <w:highlight w:val="none"/>
          <w:shd w:val="clear" w:fill="FFFFFF"/>
          <w:lang w:val="en-US" w:eastAsia="zh-CN"/>
        </w:rPr>
        <w:t>OS</w:t>
      </w:r>
      <w:r>
        <w:rPr>
          <w:rFonts w:hint="eastAsia" w:ascii="Times New Roman" w:hAnsi="Times New Roman" w:eastAsia="宋体" w:cs="Times New Roman"/>
          <w:i w:val="0"/>
          <w:iCs w:val="0"/>
          <w:caps w:val="0"/>
          <w:color w:val="404040"/>
          <w:spacing w:val="0"/>
          <w:sz w:val="21"/>
          <w:szCs w:val="21"/>
          <w:highlight w:val="none"/>
          <w:shd w:val="clear" w:fill="FFFFFF"/>
          <w:lang w:val="en-US" w:eastAsia="zh-CN"/>
        </w:rPr>
        <w:t xml:space="preserve"> </w:t>
      </w:r>
      <w:r>
        <w:rPr>
          <w:rFonts w:hint="default" w:ascii="Times New Roman" w:hAnsi="Times New Roman" w:eastAsia="宋体" w:cs="Times New Roman"/>
          <w:i w:val="0"/>
          <w:iCs w:val="0"/>
          <w:caps w:val="0"/>
          <w:color w:val="404040"/>
          <w:spacing w:val="0"/>
          <w:sz w:val="21"/>
          <w:szCs w:val="21"/>
          <w:highlight w:val="none"/>
          <w:shd w:val="clear" w:fill="FFFFFF"/>
          <w:lang w:val="en-US" w:eastAsia="zh-CN"/>
        </w:rPr>
        <w:t>an</w:t>
      </w:r>
      <w:r>
        <w:rPr>
          <w:rFonts w:hint="default" w:ascii="Times New Roman" w:hAnsi="Times New Roman" w:eastAsia="宋体" w:cs="Times New Roman"/>
          <w:i w:val="0"/>
          <w:iCs w:val="0"/>
          <w:caps w:val="0"/>
          <w:color w:val="404040"/>
          <w:spacing w:val="0"/>
          <w:sz w:val="21"/>
          <w:szCs w:val="21"/>
          <w:shd w:val="clear" w:fill="FFFFFF"/>
          <w:lang w:val="en-US" w:eastAsia="zh-CN"/>
        </w:rPr>
        <w:t>d inflammation. It confirms that in a diabetic environment, an imbalance in the Keap1-Nrf2 pathway leads to decreased antioxidant capacity, reduced expression of Nqo1, and enhanced activation of Nlrp3 inflammasomes, thereby forming a vicious cycle of "OS-inflammation" that exacerbates tissue damage. Moreover, hyperglycemia inhibits Nrf2 nuclear translocation, altering the expression of the anti-apoptotic gene Bax and the pro-apoptotic factor Bcl-2, which unveils the molecular pathway by which metabolic dysregulation modulates immune cell fate.</w:t>
      </w:r>
    </w:p>
    <w:p w14:paraId="19D54AE5">
      <w:pPr>
        <w:rPr>
          <w:rFonts w:hint="default" w:ascii="Times New Roman" w:hAnsi="Times New Roman" w:eastAsia="宋体" w:cs="Times New Roman"/>
          <w:i w:val="0"/>
          <w:iCs w:val="0"/>
          <w:caps w:val="0"/>
          <w:color w:val="404040"/>
          <w:spacing w:val="0"/>
          <w:sz w:val="21"/>
          <w:szCs w:val="21"/>
          <w:shd w:val="clear" w:fill="FFFFFF"/>
          <w:lang w:val="en-US" w:eastAsia="zh-CN"/>
        </w:rPr>
      </w:pPr>
      <w:r>
        <w:rPr>
          <w:rFonts w:hint="default" w:ascii="Times New Roman" w:hAnsi="Times New Roman" w:eastAsia="宋体" w:cs="Times New Roman"/>
          <w:i w:val="0"/>
          <w:iCs w:val="0"/>
          <w:caps w:val="0"/>
          <w:color w:val="404040"/>
          <w:spacing w:val="0"/>
          <w:sz w:val="21"/>
          <w:szCs w:val="21"/>
          <w:shd w:val="clear" w:fill="FFFFFF"/>
          <w:lang w:val="en-US" w:eastAsia="zh-CN"/>
        </w:rPr>
        <w:t>Our study has identified the key therapeutic targets and clinical strategies for diabetic wound healing. The use of biomimetic dressings that leverage</w:t>
      </w:r>
      <w:r>
        <w:rPr>
          <w:rFonts w:hint="eastAsia" w:ascii="Times New Roman" w:hAnsi="Times New Roman" w:eastAsia="宋体" w:cs="Times New Roman"/>
          <w:i w:val="0"/>
          <w:iCs w:val="0"/>
          <w:caps w:val="0"/>
          <w:color w:val="404040"/>
          <w:spacing w:val="0"/>
          <w:sz w:val="21"/>
          <w:szCs w:val="21"/>
          <w:shd w:val="clear" w:fill="FFFFFF"/>
          <w:lang w:val="en-US" w:eastAsia="zh-CN"/>
        </w:rPr>
        <w:t xml:space="preserve"> CME</w:t>
      </w:r>
      <w:r>
        <w:rPr>
          <w:rFonts w:hint="default" w:ascii="Times New Roman" w:hAnsi="Times New Roman" w:eastAsia="宋体" w:cs="Times New Roman"/>
          <w:i w:val="0"/>
          <w:iCs w:val="0"/>
          <w:caps w:val="0"/>
          <w:color w:val="404040"/>
          <w:spacing w:val="0"/>
          <w:sz w:val="21"/>
          <w:szCs w:val="21"/>
          <w:shd w:val="clear" w:fill="FFFFFF"/>
          <w:lang w:val="en-US" w:eastAsia="zh-CN"/>
        </w:rPr>
        <w:t xml:space="preserve"> can enhance the ability of macrophages to clear pathogens. Immune modulation—either by correcting macrophage polarization or by supplementing anti-inflammatory cytokines—can restore wound homeostasis. We propose a macrophage-based disease prognosis management system, the core of which is the realization of precision medical intervention through molecular monitoring and targeted therapy. Macrophages play a central role in inflammation, metabolism, and immune regulation; by analyzing their functional status, it is possible to predict disease progression and guide stage-specific clinical interventions, thereby developing dynamic treatment strategies for different phases of the disease and avoiding a one-size-fits-all approach.Translational approaches include monitoring the Keap1-Nrf2 ratio and Nlrp3 inflammasome activity, combining antioxidant and anti-inflammatory treatments, and implementing personalized immunometabolic therapy. This strategy converts basic research into clinical tools, thereby fostering the advancement of precision medicine, particularly for complex diseases. Future studies should elucidate the interplay between the Nrf2-inflammatory pathway and extend these findings to diabetic complications to refine treatment strategies, enhance prognoses, and alleviate the healthcare burden.</w:t>
      </w:r>
    </w:p>
    <w:p w14:paraId="0B0B323D">
      <w:pPr>
        <w:numPr>
          <w:ilvl w:val="0"/>
          <w:numId w:val="0"/>
        </w:numPr>
        <w:ind w:leftChars="0"/>
        <w:rPr>
          <w:rFonts w:hint="default" w:ascii="Times New Roman" w:hAnsi="Times New Roman" w:eastAsia="宋体" w:cs="Times New Roman"/>
          <w:b/>
          <w:bCs/>
          <w:i w:val="0"/>
          <w:iCs w:val="0"/>
          <w:caps w:val="0"/>
          <w:color w:val="404040"/>
          <w:spacing w:val="0"/>
          <w:sz w:val="28"/>
          <w:szCs w:val="28"/>
          <w:shd w:val="clear" w:fill="FFFFFF"/>
          <w:lang w:val="en-US" w:eastAsia="zh-CN"/>
        </w:rPr>
      </w:pPr>
      <w:r>
        <w:rPr>
          <w:rFonts w:hint="default" w:ascii="Times New Roman" w:hAnsi="Times New Roman" w:eastAsia="宋体" w:cs="Times New Roman"/>
          <w:b/>
          <w:bCs/>
          <w:i w:val="0"/>
          <w:iCs w:val="0"/>
          <w:caps w:val="0"/>
          <w:color w:val="404040"/>
          <w:spacing w:val="0"/>
          <w:sz w:val="28"/>
          <w:szCs w:val="28"/>
          <w:shd w:val="clear" w:fill="FFFFFF"/>
          <w:lang w:val="en-US" w:eastAsia="zh-CN"/>
        </w:rPr>
        <w:t>conclusion</w:t>
      </w:r>
    </w:p>
    <w:p w14:paraId="28FABA4C">
      <w:pPr>
        <w:numPr>
          <w:ilvl w:val="0"/>
          <w:numId w:val="0"/>
        </w:numPr>
        <w:ind w:leftChars="0"/>
        <w:rPr>
          <w:rFonts w:hint="default" w:ascii="Times New Roman" w:hAnsi="Times New Roman" w:eastAsia="等线" w:cs="Times New Roman"/>
          <w:b w:val="0"/>
          <w:bCs w:val="0"/>
          <w:color w:val="000000"/>
          <w:sz w:val="21"/>
          <w:szCs w:val="21"/>
          <w:highlight w:val="none"/>
        </w:rPr>
      </w:pPr>
      <w:r>
        <w:rPr>
          <w:rFonts w:hint="default" w:ascii="Times New Roman" w:hAnsi="Times New Roman" w:eastAsia="等线" w:cs="Times New Roman"/>
          <w:b w:val="0"/>
          <w:bCs w:val="0"/>
          <w:color w:val="000000"/>
          <w:sz w:val="21"/>
          <w:szCs w:val="21"/>
          <w:highlight w:val="none"/>
        </w:rPr>
        <w:t xml:space="preserve">Diabetic wounds feature macrophage dysfunction due to </w:t>
      </w:r>
      <w:r>
        <w:rPr>
          <w:rFonts w:hint="eastAsia" w:ascii="Times New Roman" w:hAnsi="Times New Roman" w:eastAsia="等线" w:cs="Times New Roman"/>
          <w:b w:val="0"/>
          <w:bCs w:val="0"/>
          <w:color w:val="000000"/>
          <w:sz w:val="21"/>
          <w:szCs w:val="21"/>
          <w:highlight w:val="none"/>
          <w:lang w:eastAsia="zh-CN"/>
        </w:rPr>
        <w:t>Keap1</w:t>
      </w:r>
      <w:r>
        <w:rPr>
          <w:rFonts w:hint="default" w:ascii="Times New Roman" w:hAnsi="Times New Roman" w:eastAsia="等线" w:cs="Times New Roman"/>
          <w:b w:val="0"/>
          <w:bCs w:val="0"/>
          <w:color w:val="000000"/>
          <w:sz w:val="21"/>
          <w:szCs w:val="21"/>
          <w:highlight w:val="none"/>
        </w:rPr>
        <w:t>-</w:t>
      </w:r>
      <w:r>
        <w:rPr>
          <w:rFonts w:hint="eastAsia" w:ascii="Times New Roman" w:hAnsi="Times New Roman" w:eastAsia="等线" w:cs="Times New Roman"/>
          <w:b w:val="0"/>
          <w:bCs w:val="0"/>
          <w:color w:val="000000"/>
          <w:sz w:val="21"/>
          <w:szCs w:val="21"/>
          <w:highlight w:val="none"/>
          <w:lang w:eastAsia="zh-CN"/>
        </w:rPr>
        <w:t>Nrf2</w:t>
      </w:r>
      <w:r>
        <w:rPr>
          <w:rFonts w:hint="default" w:ascii="Times New Roman" w:hAnsi="Times New Roman" w:eastAsia="等线" w:cs="Times New Roman"/>
          <w:b w:val="0"/>
          <w:bCs w:val="0"/>
          <w:color w:val="000000"/>
          <w:sz w:val="21"/>
          <w:szCs w:val="21"/>
          <w:highlight w:val="none"/>
        </w:rPr>
        <w:t>/</w:t>
      </w:r>
      <w:r>
        <w:rPr>
          <w:rFonts w:hint="eastAsia" w:ascii="Times New Roman" w:hAnsi="Times New Roman" w:eastAsia="等线" w:cs="Times New Roman"/>
          <w:b w:val="0"/>
          <w:bCs w:val="0"/>
          <w:color w:val="000000"/>
          <w:sz w:val="21"/>
          <w:szCs w:val="21"/>
          <w:highlight w:val="none"/>
          <w:lang w:eastAsia="zh-CN"/>
        </w:rPr>
        <w:t>Nlrp3</w:t>
      </w:r>
      <w:r>
        <w:rPr>
          <w:rFonts w:hint="eastAsia" w:ascii="Times New Roman" w:hAnsi="Times New Roman" w:eastAsia="等线" w:cs="Times New Roman"/>
          <w:b w:val="0"/>
          <w:bCs w:val="0"/>
          <w:color w:val="000000"/>
          <w:sz w:val="21"/>
          <w:szCs w:val="21"/>
          <w:highlight w:val="none"/>
          <w:lang w:val="en-US" w:eastAsia="zh-CN"/>
        </w:rPr>
        <w:t xml:space="preserve"> </w:t>
      </w:r>
      <w:r>
        <w:rPr>
          <w:rFonts w:hint="default" w:ascii="Times New Roman" w:hAnsi="Times New Roman" w:eastAsia="等线" w:cs="Times New Roman"/>
          <w:b w:val="0"/>
          <w:bCs w:val="0"/>
          <w:color w:val="000000"/>
          <w:sz w:val="21"/>
          <w:szCs w:val="21"/>
          <w:highlight w:val="none"/>
        </w:rPr>
        <w:t xml:space="preserve">dysregulation and defective CME. Therapies targeting </w:t>
      </w:r>
      <w:r>
        <w:rPr>
          <w:rFonts w:hint="eastAsia" w:ascii="Times New Roman" w:hAnsi="Times New Roman" w:eastAsia="等线" w:cs="Times New Roman"/>
          <w:b w:val="0"/>
          <w:bCs w:val="0"/>
          <w:color w:val="000000"/>
          <w:sz w:val="21"/>
          <w:szCs w:val="21"/>
          <w:highlight w:val="none"/>
          <w:lang w:eastAsia="zh-CN"/>
        </w:rPr>
        <w:t>Nrf2</w:t>
      </w:r>
      <w:r>
        <w:rPr>
          <w:rFonts w:hint="default" w:ascii="Times New Roman" w:hAnsi="Times New Roman" w:eastAsia="等线" w:cs="Times New Roman"/>
          <w:b w:val="0"/>
          <w:bCs w:val="0"/>
          <w:color w:val="000000"/>
          <w:sz w:val="21"/>
          <w:szCs w:val="21"/>
          <w:highlight w:val="none"/>
        </w:rPr>
        <w:t xml:space="preserve"> activation, inflammasome inhibition, or biomimetic dressings may restore healing, warranting further mechanistic study.</w:t>
      </w:r>
    </w:p>
    <w:p w14:paraId="5DBB9F3D">
      <w:pPr>
        <w:widowControl/>
        <w:spacing w:line="360" w:lineRule="auto"/>
        <w:rPr>
          <w:rFonts w:hint="default" w:ascii="Times New Roman" w:hAnsi="Times New Roman" w:eastAsia="微软雅黑" w:cs="Times New Roman"/>
          <w:b/>
          <w:bCs/>
          <w:color w:val="000000" w:themeColor="text1"/>
          <w:sz w:val="28"/>
          <w:szCs w:val="28"/>
          <w:lang w:val="en-US" w:eastAsia="zh-CN"/>
          <w14:textFill>
            <w14:solidFill>
              <w14:schemeClr w14:val="tx1"/>
            </w14:solidFill>
          </w14:textFill>
        </w:rPr>
      </w:pPr>
      <w:r>
        <w:rPr>
          <w:rFonts w:hint="default" w:ascii="Times New Roman" w:hAnsi="Times New Roman" w:eastAsia="微软雅黑" w:cs="Times New Roman"/>
          <w:b/>
          <w:bCs/>
          <w:color w:val="000000" w:themeColor="text1"/>
          <w:sz w:val="28"/>
          <w:szCs w:val="28"/>
          <w:lang w:val="en-US" w:eastAsia="zh-CN"/>
          <w14:textFill>
            <w14:solidFill>
              <w14:schemeClr w14:val="tx1"/>
            </w14:solidFill>
          </w14:textFill>
        </w:rPr>
        <w:t xml:space="preserve">Availability of data and material </w:t>
      </w:r>
    </w:p>
    <w:p w14:paraId="729EEB70">
      <w:pPr>
        <w:widowControl/>
        <w:spacing w:line="360" w:lineRule="auto"/>
        <w:rPr>
          <w:rFonts w:hint="eastAsia" w:ascii="微软雅黑" w:hAnsi="微软雅黑" w:eastAsia="微软雅黑" w:cs="微软雅黑"/>
          <w:b/>
          <w:bCs/>
          <w:sz w:val="21"/>
          <w:szCs w:val="21"/>
          <w:lang w:val="en-US" w:eastAsia="zh-CN"/>
        </w:rPr>
      </w:pPr>
      <w:r>
        <w:rPr>
          <w:rFonts w:ascii="Times New Roman" w:hAnsi="Times New Roman"/>
          <w:color w:val="000000" w:themeColor="text1"/>
          <w:sz w:val="21"/>
          <w:szCs w:val="21"/>
          <w14:textFill>
            <w14:solidFill>
              <w14:schemeClr w14:val="tx1"/>
            </w14:solidFill>
          </w14:textFill>
        </w:rPr>
        <w:t>The data and material support that finding could be found.</w:t>
      </w:r>
    </w:p>
    <w:p w14:paraId="025A55BB">
      <w:pPr>
        <w:jc w:val="both"/>
        <w:rPr>
          <w:rFonts w:hint="default" w:ascii="Times New Roman" w:hAnsi="Times New Roman" w:eastAsia="微软雅黑" w:cs="Times New Roman"/>
          <w:b/>
          <w:bCs/>
          <w:sz w:val="28"/>
          <w:szCs w:val="28"/>
          <w:lang w:val="en-US" w:eastAsia="zh-CN"/>
        </w:rPr>
      </w:pPr>
      <w:r>
        <w:rPr>
          <w:rFonts w:hint="default" w:ascii="Times New Roman" w:hAnsi="Times New Roman" w:eastAsia="微软雅黑" w:cs="Times New Roman"/>
          <w:b/>
          <w:bCs/>
          <w:sz w:val="28"/>
          <w:szCs w:val="28"/>
          <w:lang w:val="en-US" w:eastAsia="zh-CN"/>
        </w:rPr>
        <w:t>Ethics declarations</w:t>
      </w:r>
    </w:p>
    <w:p w14:paraId="25A9245D">
      <w:pPr>
        <w:jc w:val="both"/>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t xml:space="preserve">Competing interests:The authors declare no competing interests. </w:t>
      </w:r>
    </w:p>
    <w:p w14:paraId="29EA3043">
      <w:pPr>
        <w:jc w:val="both"/>
        <w:rPr>
          <w:rFonts w:hint="default" w:ascii="Times New Roman" w:hAnsi="Times New Roman" w:eastAsia="微软雅黑" w:cs="Times New Roman"/>
          <w:b/>
          <w:bCs/>
          <w:sz w:val="28"/>
          <w:szCs w:val="28"/>
          <w:lang w:val="en-US" w:eastAsia="zh-CN"/>
        </w:rPr>
      </w:pPr>
      <w:r>
        <w:rPr>
          <w:rFonts w:hint="default" w:ascii="Times New Roman" w:hAnsi="Times New Roman" w:eastAsia="微软雅黑" w:cs="Times New Roman"/>
          <w:b/>
          <w:bCs/>
          <w:sz w:val="28"/>
          <w:szCs w:val="28"/>
          <w:lang w:val="en-US" w:eastAsia="zh-CN"/>
        </w:rPr>
        <w:t>Contributions</w:t>
      </w:r>
    </w:p>
    <w:p w14:paraId="3EC5B572">
      <w:pPr>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sz w:val="21"/>
          <w:szCs w:val="21"/>
          <w:lang w:val="en-US" w:eastAsia="zh-CN"/>
        </w:rPr>
        <w:t>The cell experiment of this study was completed by LNP,ZHL.and the experimental solution configuration was completed by LNP.The animal experiment was completed by LNP,ZHL,YH.The experimental project was proposed and planned by WFH and GXL.</w:t>
      </w:r>
    </w:p>
    <w:p w14:paraId="312AB594">
      <w:pPr>
        <w:jc w:val="both"/>
        <w:rPr>
          <w:rFonts w:hint="default" w:ascii="Times New Roman" w:hAnsi="Times New Roman" w:cs="Times New Roman" w:eastAsiaTheme="minorEastAsia"/>
          <w:b w:val="0"/>
          <w:bCs w:val="0"/>
          <w:sz w:val="21"/>
          <w:szCs w:val="21"/>
          <w:highlight w:val="none"/>
          <w:lang w:val="en-US" w:eastAsia="zh-CN"/>
        </w:rPr>
      </w:pPr>
      <w:r>
        <w:rPr>
          <w:rFonts w:hint="default" w:ascii="Times New Roman" w:hAnsi="Times New Roman" w:cs="Times New Roman" w:eastAsiaTheme="minorEastAsia"/>
          <w:b w:val="0"/>
          <w:bCs w:val="0"/>
          <w:sz w:val="21"/>
          <w:szCs w:val="21"/>
          <w:highlight w:val="none"/>
          <w:lang w:val="en-US" w:eastAsia="zh-CN"/>
        </w:rPr>
        <w:t xml:space="preserve">Corresponding author </w:t>
      </w:r>
    </w:p>
    <w:p w14:paraId="57F0887A">
      <w:pPr>
        <w:jc w:val="both"/>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 xml:space="preserve">Correspondence to Gaoxing Luo , Weifeng He </w:t>
      </w:r>
      <w:r>
        <w:rPr>
          <w:rFonts w:hint="default" w:ascii="Times New Roman" w:hAnsi="Times New Roman" w:cs="Times New Roman"/>
          <w:b w:val="0"/>
          <w:bCs w:val="0"/>
          <w:sz w:val="21"/>
          <w:szCs w:val="21"/>
          <w:lang w:val="en-US" w:eastAsia="zh-CN"/>
        </w:rPr>
        <w:t>.</w:t>
      </w:r>
    </w:p>
    <w:p w14:paraId="360C4D2F">
      <w:pPr>
        <w:jc w:val="both"/>
        <w:rPr>
          <w:rFonts w:hint="default" w:ascii="Times New Roman" w:hAnsi="Times New Roman" w:cs="Times New Roman" w:eastAsiaTheme="minorEastAsia"/>
          <w:b/>
          <w:bCs/>
          <w:lang w:val="en-US" w:eastAsia="zh-CN"/>
        </w:rPr>
      </w:pPr>
    </w:p>
    <w:p w14:paraId="114CF565">
      <w:pPr>
        <w:jc w:val="both"/>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Acknowledgements</w:t>
      </w:r>
    </w:p>
    <w:p w14:paraId="550CDA78">
      <w:pPr>
        <w:jc w:val="both"/>
        <w:rPr>
          <w:rFonts w:hint="default" w:ascii="Times New Roman" w:hAnsi="Times New Roman" w:cs="Times New Roman"/>
          <w:lang w:val="en-US" w:eastAsia="zh-CN"/>
        </w:rPr>
      </w:pPr>
      <w:r>
        <w:rPr>
          <w:rFonts w:hint="default" w:ascii="Times New Roman" w:hAnsi="Times New Roman" w:cs="Times New Roman"/>
          <w:lang w:val="en-US" w:eastAsia="zh-CN"/>
        </w:rPr>
        <w:t>This work was supported by grants from the National Natural Sciences Foundation of China (No. 81630055 and No. 81920108022 to GXL; No. 82172232 and No. 31872742 to WFH), the Military Medical Science and Technology Youth Training Program of the Army Military Medical University (Third Military Medical University) (No. 20QNPY024 to WFH) and the Special Project for Enhancing Science and Technology Innovation Ability (frontier exploration) of the Army Military Medical University (Third Military Medical University) (No. 2019XQY12 to WFH).</w:t>
      </w:r>
    </w:p>
    <w:p w14:paraId="50621238">
      <w:pPr>
        <w:numPr>
          <w:ilvl w:val="0"/>
          <w:numId w:val="0"/>
        </w:numPr>
        <w:ind w:leftChars="0"/>
        <w:rPr>
          <w:rFonts w:hint="default" w:ascii="Times New Roman" w:hAnsi="Times New Roman" w:eastAsia="等线" w:cs="Times New Roman"/>
          <w:b w:val="0"/>
          <w:bCs w:val="0"/>
          <w:color w:val="000000"/>
          <w:sz w:val="21"/>
          <w:szCs w:val="21"/>
          <w:highlight w:val="none"/>
          <w:lang w:val="en-US" w:eastAsia="zh-CN"/>
        </w:rPr>
      </w:pPr>
    </w:p>
    <w:p w14:paraId="1A57FD29">
      <w:pPr>
        <w:rPr>
          <w:rFonts w:hint="eastAsia"/>
        </w:rPr>
      </w:pPr>
    </w:p>
    <w:p w14:paraId="06029D48">
      <w:pPr>
        <w:rPr>
          <w:rFonts w:hint="eastAsia"/>
        </w:rPr>
      </w:pPr>
    </w:p>
    <w:p w14:paraId="4F461B39">
      <w:pPr>
        <w:rPr>
          <w:rFonts w:hint="eastAsia"/>
        </w:rPr>
      </w:pPr>
    </w:p>
    <w:p w14:paraId="12C2E3B8">
      <w:pPr>
        <w:rPr>
          <w:rFonts w:hint="eastAsia"/>
        </w:rPr>
      </w:pPr>
    </w:p>
    <w:p w14:paraId="5724A7F4">
      <w:pPr>
        <w:rPr>
          <w:rFonts w:hint="eastAsia"/>
        </w:rPr>
      </w:pPr>
    </w:p>
    <w:p w14:paraId="2F0C6221">
      <w:pPr>
        <w:rPr>
          <w:rFonts w:hint="eastAsia"/>
        </w:rPr>
      </w:pPr>
    </w:p>
    <w:p w14:paraId="37A8BFE0">
      <w:pPr>
        <w:rPr>
          <w:rFonts w:hint="eastAsia"/>
        </w:rPr>
      </w:pPr>
    </w:p>
    <w:p w14:paraId="19C7C706">
      <w:pPr>
        <w:rPr>
          <w:rFonts w:hint="eastAsia"/>
        </w:rPr>
      </w:pPr>
    </w:p>
    <w:p w14:paraId="0D9B9765">
      <w:pPr>
        <w:rPr>
          <w:rFonts w:hint="eastAsia"/>
        </w:rPr>
      </w:pPr>
    </w:p>
    <w:p w14:paraId="6100A509">
      <w:pPr>
        <w:rPr>
          <w:rFonts w:hint="eastAsia"/>
        </w:rPr>
      </w:pPr>
    </w:p>
    <w:p w14:paraId="430F02EE">
      <w:pPr>
        <w:widowControl/>
        <w:spacing w:line="360" w:lineRule="auto"/>
        <w:rPr>
          <w:rFonts w:hint="eastAsia" w:ascii="Times New Roman" w:hAnsi="Times New Roman"/>
          <w:b/>
          <w:bCs/>
          <w:sz w:val="24"/>
          <w:u w:val="single"/>
        </w:rPr>
      </w:pPr>
      <w:r>
        <w:rPr>
          <w:rFonts w:hint="eastAsia" w:ascii="Times New Roman" w:hAnsi="Times New Roman"/>
          <w:b/>
          <w:bCs/>
          <w:sz w:val="28"/>
          <w:szCs w:val="28"/>
        </w:rPr>
        <w:t>Reference</w:t>
      </w:r>
      <w:r>
        <w:rPr>
          <w:rFonts w:ascii="Times New Roman" w:hAnsi="Times New Roman"/>
          <w:b/>
          <w:bCs/>
          <w:sz w:val="28"/>
          <w:szCs w:val="28"/>
        </w:rPr>
        <w:t>s</w:t>
      </w:r>
    </w:p>
    <w:p w14:paraId="0F0C7CA4">
      <w:pPr>
        <w:numPr>
          <w:ilvl w:val="0"/>
          <w:numId w:val="0"/>
        </w:numPr>
        <w:ind w:leftChars="0"/>
        <w:rPr>
          <w:rFonts w:hint="default" w:ascii="Times New Roman" w:hAnsi="Times New Roman" w:eastAsia="宋体" w:cs="Times New Roman"/>
          <w:sz w:val="21"/>
          <w:szCs w:val="21"/>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[1]</w:t>
      </w:r>
      <w:r>
        <w:rPr>
          <w:rFonts w:hint="default" w:ascii="Times New Roman" w:hAnsi="Times New Roman" w:eastAsia="Segoe UI" w:cs="Times New Roman"/>
          <w:i w:val="0"/>
          <w:iCs w:val="0"/>
          <w:caps w:val="0"/>
          <w:color w:val="212121"/>
          <w:spacing w:val="0"/>
          <w:sz w:val="21"/>
          <w:szCs w:val="21"/>
          <w:shd w:val="clear" w:fill="FFFFFF"/>
        </w:rPr>
        <w:t>Knox S, O'Boyle NM. Skin lipids in health and disease: A review. </w:t>
      </w:r>
      <w:r>
        <w:rPr>
          <w:rFonts w:hint="default" w:ascii="Times New Roman" w:hAnsi="Times New Roman" w:eastAsia="Segoe UI" w:cs="Times New Roman"/>
          <w:i/>
          <w:iCs/>
          <w:caps w:val="0"/>
          <w:color w:val="212121"/>
          <w:spacing w:val="0"/>
          <w:sz w:val="21"/>
          <w:szCs w:val="21"/>
          <w:shd w:val="clear" w:fill="FFFFFF"/>
        </w:rPr>
        <w:t>Chem Phys Lipids</w:t>
      </w:r>
      <w:r>
        <w:rPr>
          <w:rFonts w:hint="default" w:ascii="Times New Roman" w:hAnsi="Times New Roman" w:eastAsia="Segoe UI" w:cs="Times New Roman"/>
          <w:i w:val="0"/>
          <w:iCs w:val="0"/>
          <w:caps w:val="0"/>
          <w:color w:val="212121"/>
          <w:spacing w:val="0"/>
          <w:sz w:val="21"/>
          <w:szCs w:val="21"/>
          <w:shd w:val="clear" w:fill="FFFFFF"/>
        </w:rPr>
        <w:t>. 2021;236:105055.</w:t>
      </w:r>
    </w:p>
    <w:p w14:paraId="21878397">
      <w:pPr>
        <w:numPr>
          <w:ilvl w:val="0"/>
          <w:numId w:val="0"/>
        </w:numPr>
        <w:ind w:leftChars="0"/>
        <w:rPr>
          <w:rFonts w:hint="default" w:ascii="Times New Roman" w:hAnsi="Times New Roman" w:eastAsia="宋体" w:cs="Times New Roman"/>
          <w:color w:val="000000"/>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[2]</w:t>
      </w:r>
      <w:r>
        <w:rPr>
          <w:rFonts w:hint="default" w:ascii="Times New Roman" w:hAnsi="Times New Roman" w:eastAsia="Segoe UI" w:cs="Times New Roman"/>
          <w:i w:val="0"/>
          <w:iCs w:val="0"/>
          <w:caps w:val="0"/>
          <w:color w:val="212121"/>
          <w:spacing w:val="0"/>
          <w:sz w:val="21"/>
          <w:szCs w:val="21"/>
          <w:shd w:val="clear" w:fill="FFFFFF"/>
        </w:rPr>
        <w:t>Prost-Squarcioni C. Histologie de la peau et des follicules pileux [Histology of skin and hair follicle]. </w:t>
      </w:r>
      <w:r>
        <w:rPr>
          <w:rFonts w:hint="default" w:ascii="Times New Roman" w:hAnsi="Times New Roman" w:eastAsia="Segoe UI" w:cs="Times New Roman"/>
          <w:i/>
          <w:iCs/>
          <w:caps w:val="0"/>
          <w:color w:val="212121"/>
          <w:spacing w:val="0"/>
          <w:sz w:val="21"/>
          <w:szCs w:val="21"/>
          <w:shd w:val="clear" w:fill="FFFFFF"/>
        </w:rPr>
        <w:t>Med Sci (Paris)</w:t>
      </w:r>
      <w:r>
        <w:rPr>
          <w:rFonts w:hint="default" w:ascii="Times New Roman" w:hAnsi="Times New Roman" w:eastAsia="Segoe UI" w:cs="Times New Roman"/>
          <w:i w:val="0"/>
          <w:iCs w:val="0"/>
          <w:caps w:val="0"/>
          <w:color w:val="212121"/>
          <w:spacing w:val="0"/>
          <w:sz w:val="21"/>
          <w:szCs w:val="21"/>
          <w:shd w:val="clear" w:fill="FFFFFF"/>
        </w:rPr>
        <w:t>. 2006;22(2):131-137.</w:t>
      </w:r>
    </w:p>
    <w:p w14:paraId="23E36EF1">
      <w:pPr>
        <w:numPr>
          <w:ilvl w:val="0"/>
          <w:numId w:val="0"/>
        </w:numPr>
        <w:tabs>
          <w:tab w:val="left" w:pos="1038"/>
        </w:tabs>
        <w:overflowPunct w:val="0"/>
        <w:ind w:leftChars="0"/>
        <w:rPr>
          <w:rFonts w:hint="default" w:ascii="Times New Roman" w:hAnsi="Times New Roman" w:eastAsia="宋体" w:cs="Times New Roman"/>
          <w:color w:val="000000"/>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[3]</w:t>
      </w:r>
      <w:r>
        <w:rPr>
          <w:rFonts w:hint="default" w:ascii="Times New Roman" w:hAnsi="Times New Roman" w:eastAsia="Segoe UI" w:cs="Times New Roman"/>
          <w:i w:val="0"/>
          <w:iCs w:val="0"/>
          <w:caps w:val="0"/>
          <w:color w:val="212121"/>
          <w:spacing w:val="0"/>
          <w:sz w:val="21"/>
          <w:szCs w:val="21"/>
          <w:shd w:val="clear" w:fill="FFFFFF"/>
        </w:rPr>
        <w:t>Kloc M, Ghobrial RM, Wosik J, Lewicka A, Lewicki S, Kubiak JZ. Macrophage functions in wound healing. </w:t>
      </w:r>
      <w:r>
        <w:rPr>
          <w:rFonts w:hint="default" w:ascii="Times New Roman" w:hAnsi="Times New Roman" w:eastAsia="Segoe UI" w:cs="Times New Roman"/>
          <w:i/>
          <w:iCs/>
          <w:caps w:val="0"/>
          <w:color w:val="212121"/>
          <w:spacing w:val="0"/>
          <w:sz w:val="21"/>
          <w:szCs w:val="21"/>
          <w:shd w:val="clear" w:fill="FFFFFF"/>
        </w:rPr>
        <w:t>J Tissue Eng Regen Med</w:t>
      </w:r>
      <w:r>
        <w:rPr>
          <w:rFonts w:hint="default" w:ascii="Times New Roman" w:hAnsi="Times New Roman" w:eastAsia="Segoe UI" w:cs="Times New Roman"/>
          <w:i w:val="0"/>
          <w:iCs w:val="0"/>
          <w:caps w:val="0"/>
          <w:color w:val="212121"/>
          <w:spacing w:val="0"/>
          <w:sz w:val="21"/>
          <w:szCs w:val="21"/>
          <w:shd w:val="clear" w:fill="FFFFFF"/>
        </w:rPr>
        <w:t>. 2019;13(1):99-109.</w:t>
      </w:r>
      <w:r>
        <w:rPr>
          <w:rFonts w:hint="default" w:ascii="Times New Roman" w:hAnsi="Times New Roman" w:eastAsia="宋体" w:cs="Times New Roman"/>
          <w:i w:val="0"/>
          <w:iCs w:val="0"/>
          <w:caps w:val="0"/>
          <w:color w:val="212121"/>
          <w:spacing w:val="0"/>
          <w:sz w:val="21"/>
          <w:szCs w:val="21"/>
          <w:shd w:val="clear" w:fill="FFFFFF"/>
          <w:lang w:val="en-US" w:eastAsia="zh-CN"/>
        </w:rPr>
        <w:t xml:space="preserve">     </w:t>
      </w:r>
    </w:p>
    <w:p w14:paraId="4A496592">
      <w:pPr>
        <w:numPr>
          <w:ilvl w:val="0"/>
          <w:numId w:val="0"/>
        </w:numPr>
        <w:tabs>
          <w:tab w:val="left" w:pos="1038"/>
        </w:tabs>
        <w:overflowPunct w:val="0"/>
        <w:ind w:leftChars="0"/>
        <w:rPr>
          <w:rFonts w:hint="default" w:ascii="Times New Roman" w:hAnsi="Times New Roman" w:eastAsia="宋体" w:cs="Times New Roman"/>
          <w:i w:val="0"/>
          <w:iCs w:val="0"/>
          <w:caps w:val="0"/>
          <w:color w:val="212121"/>
          <w:spacing w:val="0"/>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 xml:space="preserve">[4] </w:t>
      </w:r>
      <w:r>
        <w:rPr>
          <w:rFonts w:hint="default" w:ascii="Times New Roman" w:hAnsi="Times New Roman" w:eastAsia="Segoe UI" w:cs="Times New Roman"/>
          <w:i w:val="0"/>
          <w:iCs w:val="0"/>
          <w:caps w:val="0"/>
          <w:color w:val="212121"/>
          <w:spacing w:val="0"/>
          <w:sz w:val="21"/>
          <w:szCs w:val="21"/>
          <w:shd w:val="clear" w:fill="FFFFFF"/>
        </w:rPr>
        <w:t>Louiselle AE, Niemiec SM, Zgheib C, Liechty KW. Macrophage polarization and diabetic wound healing. </w:t>
      </w:r>
      <w:r>
        <w:rPr>
          <w:rFonts w:hint="default" w:ascii="Times New Roman" w:hAnsi="Times New Roman" w:eastAsia="Segoe UI" w:cs="Times New Roman"/>
          <w:i/>
          <w:iCs/>
          <w:caps w:val="0"/>
          <w:color w:val="212121"/>
          <w:spacing w:val="0"/>
          <w:sz w:val="21"/>
          <w:szCs w:val="21"/>
          <w:shd w:val="clear" w:fill="FFFFFF"/>
        </w:rPr>
        <w:t>Transl Res</w:t>
      </w:r>
      <w:r>
        <w:rPr>
          <w:rFonts w:hint="default" w:ascii="Times New Roman" w:hAnsi="Times New Roman" w:eastAsia="Segoe UI" w:cs="Times New Roman"/>
          <w:i w:val="0"/>
          <w:iCs w:val="0"/>
          <w:caps w:val="0"/>
          <w:color w:val="212121"/>
          <w:spacing w:val="0"/>
          <w:sz w:val="21"/>
          <w:szCs w:val="21"/>
          <w:shd w:val="clear" w:fill="FFFFFF"/>
        </w:rPr>
        <w:t>. 2021;236:109-116.</w:t>
      </w:r>
      <w:r>
        <w:rPr>
          <w:rFonts w:hint="default" w:ascii="Times New Roman" w:hAnsi="Times New Roman" w:eastAsia="宋体" w:cs="Times New Roman"/>
          <w:i w:val="0"/>
          <w:iCs w:val="0"/>
          <w:caps w:val="0"/>
          <w:color w:val="212121"/>
          <w:spacing w:val="0"/>
          <w:sz w:val="21"/>
          <w:szCs w:val="21"/>
          <w:shd w:val="clear" w:fill="FFFFFF"/>
          <w:lang w:val="en-US" w:eastAsia="zh-CN"/>
        </w:rPr>
        <w:t xml:space="preserve">   4</w:t>
      </w:r>
      <w:r>
        <w:rPr>
          <w:rFonts w:hint="default" w:ascii="Times New Roman" w:hAnsi="Times New Roman" w:cs="Times New Roman"/>
          <w:i w:val="0"/>
          <w:iCs w:val="0"/>
          <w:caps w:val="0"/>
          <w:color w:val="212121"/>
          <w:spacing w:val="0"/>
          <w:sz w:val="21"/>
          <w:szCs w:val="21"/>
          <w:shd w:val="clear" w:color="auto" w:fill="FFFFFF"/>
          <w:lang w:val="en-US" w:eastAsia="zh-CN"/>
        </w:rPr>
        <w:t>[5]</w:t>
      </w:r>
      <w:r>
        <w:rPr>
          <w:rFonts w:hint="default" w:ascii="Times New Roman" w:hAnsi="Times New Roman" w:eastAsia="Segoe UI" w:cs="Times New Roman"/>
          <w:i w:val="0"/>
          <w:iCs w:val="0"/>
          <w:caps w:val="0"/>
          <w:color w:val="212121"/>
          <w:spacing w:val="0"/>
          <w:sz w:val="21"/>
          <w:szCs w:val="21"/>
          <w:shd w:val="clear" w:fill="FFFFFF"/>
        </w:rPr>
        <w:t>Fu X. Wound healing center establishment and new technology application in improving the wound healing quality in China. </w:t>
      </w:r>
      <w:r>
        <w:rPr>
          <w:rFonts w:hint="default" w:ascii="Times New Roman" w:hAnsi="Times New Roman" w:eastAsia="Segoe UI" w:cs="Times New Roman"/>
          <w:i/>
          <w:iCs/>
          <w:caps w:val="0"/>
          <w:color w:val="212121"/>
          <w:spacing w:val="0"/>
          <w:sz w:val="21"/>
          <w:szCs w:val="21"/>
          <w:shd w:val="clear" w:fill="FFFFFF"/>
        </w:rPr>
        <w:t>Burns Trauma</w:t>
      </w:r>
      <w:r>
        <w:rPr>
          <w:rFonts w:hint="default" w:ascii="Times New Roman" w:hAnsi="Times New Roman" w:eastAsia="Segoe UI" w:cs="Times New Roman"/>
          <w:i w:val="0"/>
          <w:iCs w:val="0"/>
          <w:caps w:val="0"/>
          <w:color w:val="212121"/>
          <w:spacing w:val="0"/>
          <w:sz w:val="21"/>
          <w:szCs w:val="21"/>
          <w:shd w:val="clear" w:fill="FFFFFF"/>
        </w:rPr>
        <w:t>. 2020;8:tkaa038.</w:t>
      </w:r>
      <w:r>
        <w:rPr>
          <w:rFonts w:hint="default" w:ascii="Times New Roman" w:hAnsi="Times New Roman" w:eastAsia="宋体" w:cs="Times New Roman"/>
          <w:i w:val="0"/>
          <w:iCs w:val="0"/>
          <w:caps w:val="0"/>
          <w:color w:val="212121"/>
          <w:spacing w:val="0"/>
          <w:sz w:val="21"/>
          <w:szCs w:val="21"/>
          <w:shd w:val="clear" w:fill="FFFFFF"/>
          <w:lang w:val="en-US" w:eastAsia="zh-CN"/>
        </w:rPr>
        <w:t xml:space="preserve">      </w:t>
      </w:r>
    </w:p>
    <w:p w14:paraId="09474CF1">
      <w:pPr>
        <w:numPr>
          <w:ilvl w:val="0"/>
          <w:numId w:val="0"/>
        </w:numPr>
        <w:ind w:leftChars="0"/>
        <w:rPr>
          <w:rFonts w:hint="default" w:ascii="Times New Roman" w:hAnsi="Times New Roman" w:eastAsia="宋体" w:cs="Times New Roman"/>
          <w:i w:val="0"/>
          <w:iCs w:val="0"/>
          <w:caps w:val="0"/>
          <w:color w:val="212121"/>
          <w:spacing w:val="0"/>
          <w:sz w:val="21"/>
          <w:szCs w:val="21"/>
          <w:shd w:val="clear" w:color="auto" w:fill="FFFFFF"/>
          <w:lang w:val="en-US" w:eastAsia="zh-CN"/>
        </w:rPr>
      </w:pPr>
      <w:r>
        <w:rPr>
          <w:rFonts w:hint="default" w:ascii="Times New Roman" w:hAnsi="Times New Roman" w:eastAsia="宋体" w:cs="Times New Roman"/>
          <w:i w:val="0"/>
          <w:iCs w:val="0"/>
          <w:caps w:val="0"/>
          <w:color w:val="212121"/>
          <w:spacing w:val="0"/>
          <w:sz w:val="21"/>
          <w:szCs w:val="21"/>
          <w:shd w:val="clear" w:fill="FFFFFF"/>
          <w:lang w:val="en-US" w:eastAsia="zh-CN"/>
        </w:rPr>
        <w:t>[6]</w:t>
      </w:r>
      <w:r>
        <w:rPr>
          <w:rFonts w:hint="default" w:ascii="Times New Roman" w:hAnsi="Times New Roman" w:eastAsia="Segoe UI" w:cs="Times New Roman"/>
          <w:i w:val="0"/>
          <w:iCs w:val="0"/>
          <w:caps w:val="0"/>
          <w:color w:val="212121"/>
          <w:spacing w:val="0"/>
          <w:sz w:val="21"/>
          <w:szCs w:val="21"/>
          <w:shd w:val="clear" w:fill="FFFFFF"/>
        </w:rPr>
        <w:t>Abate MCMO, Aroucha PMT, Nóbrega DVMD, Rocha IPM, Soares SD, Reis AA, Paliares IC, Giuffrida FMA, Dib SA, Reis AF, Sa JR. Cutaneous manifestations of diabetes mellitus: a narrative review. Einstein (Sao Paulo). 2025 Mar 17;23:eRW1193.</w:t>
      </w:r>
    </w:p>
    <w:p w14:paraId="3B949F42">
      <w:pPr>
        <w:numPr>
          <w:ilvl w:val="0"/>
          <w:numId w:val="0"/>
        </w:numPr>
        <w:tabs>
          <w:tab w:val="left" w:pos="1038"/>
        </w:tabs>
        <w:overflowPunct w:val="0"/>
        <w:ind w:leftChars="0"/>
        <w:rPr>
          <w:rFonts w:hint="default" w:ascii="Times New Roman" w:hAnsi="Times New Roman" w:eastAsia="宋体" w:cs="Times New Roman"/>
          <w:i w:val="0"/>
          <w:iCs w:val="0"/>
          <w:caps w:val="0"/>
          <w:color w:val="000000"/>
          <w:spacing w:val="0"/>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[7]</w:t>
      </w:r>
      <w:r>
        <w:rPr>
          <w:rFonts w:hint="default" w:ascii="Times New Roman" w:hAnsi="Times New Roman" w:eastAsia="Segoe UI" w:cs="Times New Roman"/>
          <w:i w:val="0"/>
          <w:iCs w:val="0"/>
          <w:caps w:val="0"/>
          <w:color w:val="212121"/>
          <w:spacing w:val="0"/>
          <w:sz w:val="21"/>
          <w:szCs w:val="21"/>
          <w:shd w:val="clear" w:fill="FFFFFF"/>
        </w:rPr>
        <w:t>Abdelhakeem E, Monir S, Teaima MHM, Rashwan KO, El-Nabarawi M. State-of-the-Art Review of Advanced Electrospun Nanofiber Composites for Enhanced Wound Healing. </w:t>
      </w:r>
      <w:r>
        <w:rPr>
          <w:rFonts w:hint="default" w:ascii="Times New Roman" w:hAnsi="Times New Roman" w:eastAsia="Segoe UI" w:cs="Times New Roman"/>
          <w:i/>
          <w:iCs/>
          <w:caps w:val="0"/>
          <w:color w:val="212121"/>
          <w:spacing w:val="0"/>
          <w:sz w:val="21"/>
          <w:szCs w:val="21"/>
          <w:shd w:val="clear" w:fill="FFFFFF"/>
        </w:rPr>
        <w:t>AAPS PharmSciTech</w:t>
      </w:r>
      <w:r>
        <w:rPr>
          <w:rFonts w:hint="default" w:ascii="Times New Roman" w:hAnsi="Times New Roman" w:eastAsia="Segoe UI" w:cs="Times New Roman"/>
          <w:i w:val="0"/>
          <w:iCs w:val="0"/>
          <w:caps w:val="0"/>
          <w:color w:val="212121"/>
          <w:spacing w:val="0"/>
          <w:sz w:val="21"/>
          <w:szCs w:val="21"/>
          <w:shd w:val="clear" w:fill="FFFFFF"/>
        </w:rPr>
        <w:t>. 2023;24(8):246.</w:t>
      </w:r>
      <w:r>
        <w:rPr>
          <w:rFonts w:hint="default" w:ascii="Times New Roman" w:hAnsi="Times New Roman" w:eastAsia="宋体" w:cs="Times New Roman"/>
          <w:i w:val="0"/>
          <w:iCs w:val="0"/>
          <w:caps w:val="0"/>
          <w:color w:val="212121"/>
          <w:spacing w:val="0"/>
          <w:sz w:val="21"/>
          <w:szCs w:val="21"/>
          <w:shd w:val="clear" w:fill="FFFFFF"/>
          <w:lang w:val="en-US" w:eastAsia="zh-CN"/>
        </w:rPr>
        <w:t xml:space="preserve">      </w:t>
      </w:r>
    </w:p>
    <w:p w14:paraId="155B8D1D">
      <w:pPr>
        <w:numPr>
          <w:ilvl w:val="0"/>
          <w:numId w:val="0"/>
        </w:numPr>
        <w:tabs>
          <w:tab w:val="left" w:pos="1038"/>
        </w:tabs>
        <w:overflowPunct w:val="0"/>
        <w:ind w:leftChars="0"/>
        <w:rPr>
          <w:rFonts w:hint="default" w:ascii="Times New Roman" w:hAnsi="Times New Roman" w:eastAsia="宋体" w:cs="Times New Roman"/>
          <w:i w:val="0"/>
          <w:iCs w:val="0"/>
          <w:caps w:val="0"/>
          <w:color w:val="212121"/>
          <w:spacing w:val="0"/>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[8]</w:t>
      </w:r>
      <w:r>
        <w:rPr>
          <w:rFonts w:hint="default" w:ascii="Times New Roman" w:hAnsi="Times New Roman" w:eastAsia="Segoe UI" w:cs="Times New Roman"/>
          <w:i w:val="0"/>
          <w:iCs w:val="0"/>
          <w:caps w:val="0"/>
          <w:color w:val="212121"/>
          <w:spacing w:val="0"/>
          <w:sz w:val="21"/>
          <w:szCs w:val="21"/>
          <w:shd w:val="clear" w:fill="FFFFFF"/>
        </w:rPr>
        <w:t>He S, Cao H, Thålin C, Svensson J, Blombäck M, Wallén H. The Clotting Trigger Is an Important Determinant for the Coagulation Pathway In Vivo or In Vitro-Inference from Data Review. </w:t>
      </w:r>
      <w:r>
        <w:rPr>
          <w:rFonts w:hint="default" w:ascii="Times New Roman" w:hAnsi="Times New Roman" w:eastAsia="Segoe UI" w:cs="Times New Roman"/>
          <w:i/>
          <w:iCs/>
          <w:caps w:val="0"/>
          <w:color w:val="212121"/>
          <w:spacing w:val="0"/>
          <w:sz w:val="21"/>
          <w:szCs w:val="21"/>
          <w:shd w:val="clear" w:fill="FFFFFF"/>
        </w:rPr>
        <w:t>Semin Thromb Hemost</w:t>
      </w:r>
      <w:r>
        <w:rPr>
          <w:rFonts w:hint="default" w:ascii="Times New Roman" w:hAnsi="Times New Roman" w:eastAsia="Segoe UI" w:cs="Times New Roman"/>
          <w:i w:val="0"/>
          <w:iCs w:val="0"/>
          <w:caps w:val="0"/>
          <w:color w:val="212121"/>
          <w:spacing w:val="0"/>
          <w:sz w:val="21"/>
          <w:szCs w:val="21"/>
          <w:shd w:val="clear" w:fill="FFFFFF"/>
        </w:rPr>
        <w:t>. 2021;47(1):63-73.</w:t>
      </w:r>
      <w:r>
        <w:rPr>
          <w:rFonts w:hint="default" w:ascii="Times New Roman" w:hAnsi="Times New Roman" w:eastAsia="宋体" w:cs="Times New Roman"/>
          <w:i w:val="0"/>
          <w:iCs w:val="0"/>
          <w:caps w:val="0"/>
          <w:color w:val="212121"/>
          <w:spacing w:val="0"/>
          <w:sz w:val="21"/>
          <w:szCs w:val="21"/>
          <w:shd w:val="clear" w:fill="FFFFFF"/>
          <w:lang w:val="en-US" w:eastAsia="zh-CN"/>
        </w:rPr>
        <w:t xml:space="preserve">        </w:t>
      </w:r>
    </w:p>
    <w:p w14:paraId="20B380F8">
      <w:pPr>
        <w:numPr>
          <w:ilvl w:val="0"/>
          <w:numId w:val="0"/>
        </w:numPr>
        <w:tabs>
          <w:tab w:val="left" w:pos="1038"/>
        </w:tabs>
        <w:overflowPunct w:val="0"/>
        <w:ind w:leftChars="0"/>
        <w:rPr>
          <w:rFonts w:hint="default" w:ascii="Times New Roman" w:hAnsi="Times New Roman" w:eastAsia="宋体" w:cs="Times New Roman"/>
          <w:color w:val="212121"/>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 xml:space="preserve">[9] </w:t>
      </w:r>
      <w:r>
        <w:rPr>
          <w:rFonts w:hint="default" w:ascii="Times New Roman" w:hAnsi="Times New Roman" w:eastAsia="Segoe UI" w:cs="Times New Roman"/>
          <w:i w:val="0"/>
          <w:iCs w:val="0"/>
          <w:caps w:val="0"/>
          <w:color w:val="212121"/>
          <w:spacing w:val="0"/>
          <w:sz w:val="21"/>
          <w:szCs w:val="21"/>
          <w:shd w:val="clear" w:fill="FFFFFF"/>
        </w:rPr>
        <w:t>Afshar-Kharghan V, Thiagarajan P. Leukocyte adhesion and thrombosis. </w:t>
      </w:r>
      <w:r>
        <w:rPr>
          <w:rFonts w:hint="default" w:ascii="Times New Roman" w:hAnsi="Times New Roman" w:eastAsia="Segoe UI" w:cs="Times New Roman"/>
          <w:i/>
          <w:iCs/>
          <w:caps w:val="0"/>
          <w:color w:val="212121"/>
          <w:spacing w:val="0"/>
          <w:sz w:val="21"/>
          <w:szCs w:val="21"/>
          <w:shd w:val="clear" w:fill="FFFFFF"/>
        </w:rPr>
        <w:t>Curr Opin Hematol</w:t>
      </w:r>
      <w:r>
        <w:rPr>
          <w:rFonts w:hint="default" w:ascii="Times New Roman" w:hAnsi="Times New Roman" w:eastAsia="Segoe UI" w:cs="Times New Roman"/>
          <w:i w:val="0"/>
          <w:iCs w:val="0"/>
          <w:caps w:val="0"/>
          <w:color w:val="212121"/>
          <w:spacing w:val="0"/>
          <w:sz w:val="21"/>
          <w:szCs w:val="21"/>
          <w:shd w:val="clear" w:fill="FFFFFF"/>
        </w:rPr>
        <w:t>. 2006;13(1):34-39.</w:t>
      </w:r>
      <w:r>
        <w:rPr>
          <w:rFonts w:hint="default" w:ascii="Times New Roman" w:hAnsi="Times New Roman" w:eastAsia="宋体" w:cs="Times New Roman"/>
          <w:i w:val="0"/>
          <w:iCs w:val="0"/>
          <w:caps w:val="0"/>
          <w:color w:val="212121"/>
          <w:spacing w:val="0"/>
          <w:sz w:val="21"/>
          <w:szCs w:val="21"/>
          <w:shd w:val="clear" w:fill="FFFFFF"/>
          <w:lang w:val="en-US" w:eastAsia="zh-CN"/>
        </w:rPr>
        <w:t xml:space="preserve">         </w:t>
      </w:r>
    </w:p>
    <w:p w14:paraId="3704E86A">
      <w:pPr>
        <w:numPr>
          <w:ilvl w:val="0"/>
          <w:numId w:val="0"/>
        </w:numPr>
        <w:tabs>
          <w:tab w:val="left" w:pos="1038"/>
        </w:tabs>
        <w:overflowPunct w:val="0"/>
        <w:ind w:leftChars="0"/>
        <w:rPr>
          <w:rFonts w:hint="default" w:ascii="Times New Roman" w:hAnsi="Times New Roman" w:eastAsia="宋体" w:cs="Times New Roman"/>
          <w:color w:val="212121"/>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 xml:space="preserve">[10] </w:t>
      </w:r>
      <w:r>
        <w:rPr>
          <w:rFonts w:hint="default" w:ascii="Times New Roman" w:hAnsi="Times New Roman" w:eastAsia="Segoe UI" w:cs="Times New Roman"/>
          <w:i w:val="0"/>
          <w:iCs w:val="0"/>
          <w:caps w:val="0"/>
          <w:color w:val="212121"/>
          <w:spacing w:val="0"/>
          <w:sz w:val="21"/>
          <w:szCs w:val="21"/>
          <w:shd w:val="clear" w:fill="FFFFFF"/>
        </w:rPr>
        <w:t>Suzuki K. Chronic Inflammation as an Immunological Abnormality and Effectiveness of Exercise. </w:t>
      </w:r>
      <w:r>
        <w:rPr>
          <w:rFonts w:hint="default" w:ascii="Times New Roman" w:hAnsi="Times New Roman" w:eastAsia="Segoe UI" w:cs="Times New Roman"/>
          <w:i/>
          <w:iCs/>
          <w:caps w:val="0"/>
          <w:color w:val="212121"/>
          <w:spacing w:val="0"/>
          <w:sz w:val="21"/>
          <w:szCs w:val="21"/>
          <w:shd w:val="clear" w:fill="FFFFFF"/>
        </w:rPr>
        <w:t>Biomolecules</w:t>
      </w:r>
      <w:r>
        <w:rPr>
          <w:rFonts w:hint="default" w:ascii="Times New Roman" w:hAnsi="Times New Roman" w:eastAsia="Segoe UI" w:cs="Times New Roman"/>
          <w:i w:val="0"/>
          <w:iCs w:val="0"/>
          <w:caps w:val="0"/>
          <w:color w:val="212121"/>
          <w:spacing w:val="0"/>
          <w:sz w:val="21"/>
          <w:szCs w:val="21"/>
          <w:shd w:val="clear" w:fill="FFFFFF"/>
        </w:rPr>
        <w:t>. 2019;9(6):223.</w:t>
      </w:r>
      <w:r>
        <w:rPr>
          <w:rFonts w:hint="default" w:ascii="Times New Roman" w:hAnsi="Times New Roman" w:cs="Times New Roman"/>
          <w:i w:val="0"/>
          <w:iCs w:val="0"/>
          <w:caps w:val="0"/>
          <w:color w:val="212121"/>
          <w:spacing w:val="0"/>
          <w:sz w:val="21"/>
          <w:szCs w:val="21"/>
          <w:shd w:val="clear" w:color="auto" w:fill="FFFFFF"/>
          <w:lang w:val="en-US" w:eastAsia="zh-CN"/>
        </w:rPr>
        <w:t xml:space="preserve">       </w:t>
      </w:r>
    </w:p>
    <w:p w14:paraId="5619DD80">
      <w:pPr>
        <w:numPr>
          <w:ilvl w:val="0"/>
          <w:numId w:val="0"/>
        </w:numPr>
        <w:tabs>
          <w:tab w:val="left" w:pos="1038"/>
        </w:tabs>
        <w:overflowPunct w:val="0"/>
        <w:ind w:leftChars="0"/>
        <w:rPr>
          <w:rFonts w:hint="default" w:ascii="Times New Roman" w:hAnsi="Times New Roman" w:cs="Times New Roman"/>
          <w:i w:val="0"/>
          <w:iCs w:val="0"/>
          <w:caps w:val="0"/>
          <w:color w:val="212121"/>
          <w:spacing w:val="0"/>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[11]</w:t>
      </w:r>
      <w:r>
        <w:rPr>
          <w:rFonts w:hint="default" w:ascii="Times New Roman" w:hAnsi="Times New Roman" w:eastAsia="Segoe UI" w:cs="Times New Roman"/>
          <w:i w:val="0"/>
          <w:iCs w:val="0"/>
          <w:caps w:val="0"/>
          <w:color w:val="212121"/>
          <w:spacing w:val="0"/>
          <w:sz w:val="21"/>
          <w:szCs w:val="21"/>
          <w:shd w:val="clear" w:fill="FFFFFF"/>
        </w:rPr>
        <w:t>Ahmad I, Naqvi RA, Valverde A, Naqvi AR. LncRNA MALAT1/microRNA-30b axis regulates macrophage polarization and function. </w:t>
      </w:r>
      <w:r>
        <w:rPr>
          <w:rFonts w:hint="default" w:ascii="Times New Roman" w:hAnsi="Times New Roman" w:eastAsia="Segoe UI" w:cs="Times New Roman"/>
          <w:i/>
          <w:iCs/>
          <w:caps w:val="0"/>
          <w:color w:val="212121"/>
          <w:spacing w:val="0"/>
          <w:sz w:val="21"/>
          <w:szCs w:val="21"/>
          <w:shd w:val="clear" w:fill="FFFFFF"/>
        </w:rPr>
        <w:t>Front Immunol</w:t>
      </w:r>
      <w:r>
        <w:rPr>
          <w:rFonts w:hint="default" w:ascii="Times New Roman" w:hAnsi="Times New Roman" w:eastAsia="Segoe UI" w:cs="Times New Roman"/>
          <w:i w:val="0"/>
          <w:iCs w:val="0"/>
          <w:caps w:val="0"/>
          <w:color w:val="212121"/>
          <w:spacing w:val="0"/>
          <w:sz w:val="21"/>
          <w:szCs w:val="21"/>
          <w:shd w:val="clear" w:fill="FFFFFF"/>
        </w:rPr>
        <w:t>. 2023;14:1214810. </w:t>
      </w:r>
      <w:r>
        <w:rPr>
          <w:rFonts w:hint="default" w:ascii="Times New Roman" w:hAnsi="Times New Roman" w:cs="Times New Roman"/>
          <w:i w:val="0"/>
          <w:iCs w:val="0"/>
          <w:caps w:val="0"/>
          <w:color w:val="212121"/>
          <w:spacing w:val="0"/>
          <w:sz w:val="21"/>
          <w:szCs w:val="21"/>
          <w:shd w:val="clear" w:color="auto" w:fill="FFFFFF"/>
          <w:lang w:val="en-US" w:eastAsia="zh-CN"/>
        </w:rPr>
        <w:t xml:space="preserve">      </w:t>
      </w:r>
    </w:p>
    <w:p w14:paraId="003D5044">
      <w:pPr>
        <w:numPr>
          <w:ilvl w:val="0"/>
          <w:numId w:val="0"/>
        </w:numPr>
        <w:tabs>
          <w:tab w:val="left" w:pos="1038"/>
        </w:tabs>
        <w:overflowPunct w:val="0"/>
        <w:ind w:leftChars="0"/>
        <w:rPr>
          <w:rFonts w:hint="default" w:ascii="Times New Roman" w:hAnsi="Times New Roman" w:cs="Times New Roman"/>
          <w:i w:val="0"/>
          <w:iCs w:val="0"/>
          <w:caps w:val="0"/>
          <w:color w:val="212121"/>
          <w:spacing w:val="0"/>
          <w:sz w:val="21"/>
          <w:szCs w:val="21"/>
          <w:shd w:val="clear" w:color="auto" w:fill="FFFFFF"/>
          <w:lang w:val="en-US" w:eastAsia="zh-CN"/>
        </w:rPr>
      </w:pPr>
      <w:r>
        <w:rPr>
          <w:rFonts w:hint="default" w:ascii="Times New Roman" w:hAnsi="Times New Roman" w:cs="Times New Roman"/>
          <w:i w:val="0"/>
          <w:iCs w:val="0"/>
          <w:color w:val="212121"/>
          <w:spacing w:val="0"/>
          <w:sz w:val="21"/>
          <w:szCs w:val="21"/>
          <w:shd w:val="clear" w:color="auto" w:fill="FFFFFF"/>
          <w:lang w:val="en-US" w:eastAsia="zh-CN"/>
        </w:rPr>
        <w:t>[12]</w:t>
      </w:r>
      <w:r>
        <w:rPr>
          <w:rFonts w:hint="default" w:ascii="Times New Roman" w:hAnsi="Times New Roman" w:eastAsia="Segoe UI" w:cs="Times New Roman"/>
          <w:i w:val="0"/>
          <w:iCs w:val="0"/>
          <w:caps w:val="0"/>
          <w:color w:val="212121"/>
          <w:spacing w:val="0"/>
          <w:sz w:val="21"/>
          <w:szCs w:val="21"/>
          <w:shd w:val="clear" w:fill="FFFFFF"/>
        </w:rPr>
        <w:t>Hassanshahi A, Moradzad M, Ghalamkari S, Fadaei M, Cowin AJ, Hassanshahi M. Macrophage-Mediated Inflammation in Skin Wound Healing. </w:t>
      </w:r>
      <w:r>
        <w:rPr>
          <w:rFonts w:hint="default" w:ascii="Times New Roman" w:hAnsi="Times New Roman" w:eastAsia="Segoe UI" w:cs="Times New Roman"/>
          <w:i/>
          <w:iCs/>
          <w:caps w:val="0"/>
          <w:color w:val="212121"/>
          <w:spacing w:val="0"/>
          <w:sz w:val="21"/>
          <w:szCs w:val="21"/>
          <w:shd w:val="clear" w:fill="FFFFFF"/>
        </w:rPr>
        <w:t>Cells</w:t>
      </w:r>
      <w:r>
        <w:rPr>
          <w:rFonts w:hint="default" w:ascii="Times New Roman" w:hAnsi="Times New Roman" w:eastAsia="Segoe UI" w:cs="Times New Roman"/>
          <w:i w:val="0"/>
          <w:iCs w:val="0"/>
          <w:caps w:val="0"/>
          <w:color w:val="212121"/>
          <w:spacing w:val="0"/>
          <w:sz w:val="21"/>
          <w:szCs w:val="21"/>
          <w:shd w:val="clear" w:fill="FFFFFF"/>
        </w:rPr>
        <w:t>. 2022;11(19):2953. </w:t>
      </w:r>
      <w:r>
        <w:rPr>
          <w:rFonts w:hint="default" w:ascii="Times New Roman" w:hAnsi="Times New Roman" w:cs="Times New Roman"/>
          <w:i w:val="0"/>
          <w:iCs w:val="0"/>
          <w:caps w:val="0"/>
          <w:color w:val="212121"/>
          <w:spacing w:val="0"/>
          <w:sz w:val="21"/>
          <w:szCs w:val="21"/>
          <w:shd w:val="clear" w:color="auto" w:fill="FFFFFF"/>
          <w:lang w:val="en-US" w:eastAsia="zh-CN"/>
        </w:rPr>
        <w:t xml:space="preserve">  </w:t>
      </w:r>
    </w:p>
    <w:p w14:paraId="22D17E69">
      <w:pPr>
        <w:numPr>
          <w:ilvl w:val="0"/>
          <w:numId w:val="0"/>
        </w:numPr>
        <w:ind w:leftChars="0"/>
        <w:rPr>
          <w:rFonts w:hint="default" w:ascii="Times New Roman" w:hAnsi="Times New Roman" w:eastAsia="宋体" w:cs="Times New Roman"/>
          <w:i w:val="0"/>
          <w:iCs w:val="0"/>
          <w:caps w:val="0"/>
          <w:color w:val="212121"/>
          <w:spacing w:val="0"/>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[19]</w:t>
      </w:r>
      <w:r>
        <w:rPr>
          <w:rFonts w:hint="default" w:ascii="Times New Roman" w:hAnsi="Times New Roman" w:eastAsia="Segoe UI" w:cs="Times New Roman"/>
          <w:i w:val="0"/>
          <w:iCs w:val="0"/>
          <w:caps w:val="0"/>
          <w:color w:val="212121"/>
          <w:spacing w:val="0"/>
          <w:sz w:val="21"/>
          <w:szCs w:val="21"/>
          <w:shd w:val="clear" w:fill="FFFFFF"/>
        </w:rPr>
        <w:t>Gerhardt H, Golding M, Fruttiger M, et al. VEGF guides angiogenic sprouting utilizing endothelial tip cell filopodia. </w:t>
      </w:r>
      <w:r>
        <w:rPr>
          <w:rFonts w:hint="default" w:ascii="Times New Roman" w:hAnsi="Times New Roman" w:eastAsia="Segoe UI" w:cs="Times New Roman"/>
          <w:i/>
          <w:iCs/>
          <w:caps w:val="0"/>
          <w:color w:val="212121"/>
          <w:spacing w:val="0"/>
          <w:sz w:val="21"/>
          <w:szCs w:val="21"/>
          <w:shd w:val="clear" w:fill="FFFFFF"/>
        </w:rPr>
        <w:t>J Cell Biol</w:t>
      </w:r>
      <w:r>
        <w:rPr>
          <w:rFonts w:hint="default" w:ascii="Times New Roman" w:hAnsi="Times New Roman" w:eastAsia="Segoe UI" w:cs="Times New Roman"/>
          <w:i w:val="0"/>
          <w:iCs w:val="0"/>
          <w:caps w:val="0"/>
          <w:color w:val="212121"/>
          <w:spacing w:val="0"/>
          <w:sz w:val="21"/>
          <w:szCs w:val="21"/>
          <w:shd w:val="clear" w:fill="FFFFFF"/>
        </w:rPr>
        <w:t>. 2003;161(6):1163-1177.</w:t>
      </w:r>
      <w:r>
        <w:rPr>
          <w:rFonts w:hint="default" w:ascii="Times New Roman" w:hAnsi="Times New Roman" w:eastAsia="宋体" w:cs="Times New Roman"/>
          <w:i w:val="0"/>
          <w:iCs w:val="0"/>
          <w:caps w:val="0"/>
          <w:color w:val="212121"/>
          <w:spacing w:val="0"/>
          <w:sz w:val="21"/>
          <w:szCs w:val="21"/>
          <w:shd w:val="clear" w:fill="FFFFFF"/>
          <w:lang w:val="en-US" w:eastAsia="zh-CN"/>
        </w:rPr>
        <w:t xml:space="preserve">     </w:t>
      </w:r>
    </w:p>
    <w:p w14:paraId="7BF4B7C1">
      <w:pPr>
        <w:numPr>
          <w:ilvl w:val="0"/>
          <w:numId w:val="0"/>
        </w:numPr>
        <w:tabs>
          <w:tab w:val="left" w:pos="1038"/>
        </w:tabs>
        <w:overflowPunct w:val="0"/>
        <w:ind w:leftChars="0"/>
        <w:rPr>
          <w:rFonts w:hint="default" w:ascii="Times New Roman" w:hAnsi="Times New Roman" w:eastAsia="宋体" w:cs="Times New Roman"/>
          <w:color w:val="212121"/>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[20]</w:t>
      </w:r>
      <w:r>
        <w:rPr>
          <w:rFonts w:hint="default" w:ascii="Times New Roman" w:hAnsi="Times New Roman" w:eastAsia="Segoe UI" w:cs="Times New Roman"/>
          <w:i w:val="0"/>
          <w:iCs w:val="0"/>
          <w:caps w:val="0"/>
          <w:color w:val="212121"/>
          <w:spacing w:val="0"/>
          <w:sz w:val="21"/>
          <w:szCs w:val="21"/>
          <w:shd w:val="clear" w:fill="FFFFFF"/>
        </w:rPr>
        <w:t>Orzechowski A, Cywińska A, Rostagno AA, Rizzi FM. Oxidative Stress, Chronic Inflammation, and Amyloidoses. </w:t>
      </w:r>
      <w:r>
        <w:rPr>
          <w:rFonts w:hint="default" w:ascii="Times New Roman" w:hAnsi="Times New Roman" w:eastAsia="Segoe UI" w:cs="Times New Roman"/>
          <w:i/>
          <w:iCs/>
          <w:caps w:val="0"/>
          <w:color w:val="212121"/>
          <w:spacing w:val="0"/>
          <w:sz w:val="21"/>
          <w:szCs w:val="21"/>
          <w:shd w:val="clear" w:fill="FFFFFF"/>
        </w:rPr>
        <w:t>Oxid Med Cell Longev</w:t>
      </w:r>
      <w:r>
        <w:rPr>
          <w:rFonts w:hint="default" w:ascii="Times New Roman" w:hAnsi="Times New Roman" w:eastAsia="Segoe UI" w:cs="Times New Roman"/>
          <w:i w:val="0"/>
          <w:iCs w:val="0"/>
          <w:caps w:val="0"/>
          <w:color w:val="212121"/>
          <w:spacing w:val="0"/>
          <w:sz w:val="21"/>
          <w:szCs w:val="21"/>
          <w:shd w:val="clear" w:fill="FFFFFF"/>
        </w:rPr>
        <w:t>. 2019;2019:6024975.</w:t>
      </w:r>
      <w:r>
        <w:rPr>
          <w:rFonts w:hint="default" w:ascii="Times New Roman" w:hAnsi="Times New Roman" w:cs="Times New Roman"/>
          <w:i w:val="0"/>
          <w:iCs w:val="0"/>
          <w:caps w:val="0"/>
          <w:color w:val="212121"/>
          <w:spacing w:val="0"/>
          <w:sz w:val="21"/>
          <w:szCs w:val="21"/>
          <w:shd w:val="clear" w:color="auto" w:fill="FFFFFF"/>
          <w:lang w:val="en-US" w:eastAsia="zh-CN"/>
        </w:rPr>
        <w:t xml:space="preserve">   </w:t>
      </w:r>
    </w:p>
    <w:p w14:paraId="42566D18">
      <w:pPr>
        <w:widowControl w:val="0"/>
        <w:numPr>
          <w:ilvl w:val="0"/>
          <w:numId w:val="0"/>
        </w:numPr>
        <w:jc w:val="left"/>
        <w:rPr>
          <w:rFonts w:hint="default" w:ascii="Times New Roman" w:hAnsi="Times New Roman" w:eastAsia="宋体" w:cs="Times New Roman"/>
          <w:b w:val="0"/>
          <w:bCs w:val="0"/>
          <w:i w:val="0"/>
          <w:iCs w:val="0"/>
          <w:caps w:val="0"/>
          <w:color w:val="auto"/>
          <w:spacing w:val="0"/>
          <w:sz w:val="21"/>
          <w:szCs w:val="21"/>
          <w:highlight w:val="none"/>
          <w:shd w:val="clear" w:color="auto" w:fill="FFFFFF"/>
          <w:lang w:val="en-US" w:eastAsia="zh-CN"/>
        </w:rPr>
      </w:pPr>
      <w:r>
        <w:rPr>
          <w:rFonts w:hint="default" w:ascii="Times New Roman" w:hAnsi="Times New Roman" w:eastAsia="宋体" w:cs="Times New Roman"/>
          <w:b w:val="0"/>
          <w:bCs w:val="0"/>
          <w:i w:val="0"/>
          <w:iCs w:val="0"/>
          <w:caps w:val="0"/>
          <w:color w:val="auto"/>
          <w:spacing w:val="0"/>
          <w:sz w:val="21"/>
          <w:szCs w:val="21"/>
          <w:highlight w:val="none"/>
          <w:shd w:val="clear" w:color="auto" w:fill="FFFFFF"/>
          <w:lang w:val="en-US" w:eastAsia="zh-CN"/>
        </w:rPr>
        <w:t>[21]</w:t>
      </w:r>
      <w:r>
        <w:rPr>
          <w:rFonts w:hint="default" w:ascii="Times New Roman" w:hAnsi="Times New Roman" w:eastAsia="Segoe UI" w:cs="Times New Roman"/>
          <w:b w:val="0"/>
          <w:bCs w:val="0"/>
          <w:i w:val="0"/>
          <w:iCs w:val="0"/>
          <w:caps w:val="0"/>
          <w:color w:val="212121"/>
          <w:spacing w:val="0"/>
          <w:sz w:val="21"/>
          <w:szCs w:val="21"/>
          <w:highlight w:val="none"/>
          <w:shd w:val="clear" w:color="auto" w:fill="FFFFFF"/>
        </w:rPr>
        <w:t>Atri C, Guerfali FZ, Laouini D. Role of Human Macrophage Polarization in Inflammation during Infectious Diseases. </w:t>
      </w:r>
      <w:r>
        <w:rPr>
          <w:rFonts w:hint="default" w:ascii="Times New Roman" w:hAnsi="Times New Roman" w:eastAsia="Segoe UI" w:cs="Times New Roman"/>
          <w:b w:val="0"/>
          <w:bCs w:val="0"/>
          <w:i/>
          <w:iCs/>
          <w:caps w:val="0"/>
          <w:color w:val="212121"/>
          <w:spacing w:val="0"/>
          <w:sz w:val="21"/>
          <w:szCs w:val="21"/>
          <w:highlight w:val="none"/>
          <w:shd w:val="clear" w:color="auto" w:fill="FFFFFF"/>
        </w:rPr>
        <w:t>Int J Mol Sci</w:t>
      </w:r>
      <w:r>
        <w:rPr>
          <w:rFonts w:hint="default" w:ascii="Times New Roman" w:hAnsi="Times New Roman" w:eastAsia="Segoe UI" w:cs="Times New Roman"/>
          <w:b w:val="0"/>
          <w:bCs w:val="0"/>
          <w:i w:val="0"/>
          <w:iCs w:val="0"/>
          <w:caps w:val="0"/>
          <w:color w:val="212121"/>
          <w:spacing w:val="0"/>
          <w:sz w:val="21"/>
          <w:szCs w:val="21"/>
          <w:highlight w:val="none"/>
          <w:shd w:val="clear" w:color="auto" w:fill="FFFFFF"/>
        </w:rPr>
        <w:t>. 2018;19(6):1801.</w:t>
      </w:r>
      <w:r>
        <w:rPr>
          <w:rFonts w:hint="default" w:ascii="Times New Roman" w:hAnsi="Times New Roman" w:eastAsia="宋体" w:cs="Times New Roman"/>
          <w:b w:val="0"/>
          <w:bCs w:val="0"/>
          <w:i w:val="0"/>
          <w:iCs w:val="0"/>
          <w:caps w:val="0"/>
          <w:color w:val="212121"/>
          <w:spacing w:val="0"/>
          <w:sz w:val="21"/>
          <w:szCs w:val="21"/>
          <w:highlight w:val="none"/>
          <w:shd w:val="clear" w:color="auto" w:fill="FFFFFF"/>
          <w:lang w:val="en-US" w:eastAsia="zh-CN"/>
        </w:rPr>
        <w:t xml:space="preserve">      </w:t>
      </w:r>
    </w:p>
    <w:p w14:paraId="57D56713">
      <w:pPr>
        <w:widowControl w:val="0"/>
        <w:numPr>
          <w:ilvl w:val="0"/>
          <w:numId w:val="0"/>
        </w:numPr>
        <w:jc w:val="left"/>
        <w:rPr>
          <w:rFonts w:hint="default" w:ascii="Times New Roman" w:hAnsi="Times New Roman" w:eastAsia="宋体" w:cs="Times New Roman"/>
          <w:b w:val="0"/>
          <w:bCs w:val="0"/>
          <w:i w:val="0"/>
          <w:iCs w:val="0"/>
          <w:caps w:val="0"/>
          <w:color w:val="auto"/>
          <w:spacing w:val="0"/>
          <w:sz w:val="21"/>
          <w:szCs w:val="21"/>
          <w:highlight w:val="yellow"/>
          <w:shd w:val="clear" w:color="auto" w:fill="FFFFFF"/>
          <w:lang w:val="en-US" w:eastAsia="zh-CN"/>
        </w:rPr>
      </w:pPr>
      <w:r>
        <w:rPr>
          <w:rFonts w:hint="default" w:ascii="Times New Roman" w:hAnsi="Times New Roman" w:eastAsia="宋体" w:cs="Times New Roman"/>
          <w:b w:val="0"/>
          <w:bCs w:val="0"/>
          <w:i w:val="0"/>
          <w:iCs w:val="0"/>
          <w:caps w:val="0"/>
          <w:color w:val="auto"/>
          <w:spacing w:val="0"/>
          <w:sz w:val="21"/>
          <w:szCs w:val="21"/>
          <w:highlight w:val="none"/>
          <w:shd w:val="clear" w:color="auto" w:fill="FFFFFF"/>
          <w:lang w:val="en-US" w:eastAsia="zh-CN"/>
        </w:rPr>
        <w:t>[22]</w:t>
      </w:r>
      <w:bookmarkStart w:id="4" w:name="OLE_LINK146"/>
      <w:r>
        <w:rPr>
          <w:rFonts w:hint="default" w:ascii="Times New Roman" w:hAnsi="Times New Roman" w:eastAsia="Segoe UI" w:cs="Times New Roman"/>
          <w:i w:val="0"/>
          <w:iCs w:val="0"/>
          <w:caps w:val="0"/>
          <w:color w:val="212121"/>
          <w:spacing w:val="0"/>
          <w:sz w:val="21"/>
          <w:szCs w:val="21"/>
          <w:highlight w:val="none"/>
          <w:shd w:val="clear" w:color="auto" w:fill="FFFFFF"/>
        </w:rPr>
        <w:t>Liu F, Qiu H, Xue M, Zhang S, Zhang X, Xu J.MSC-secreted TGF-β regulates lipopolysaccharide-stimulated macrophage M2-like polarization via the Akt/FoxO1 pathway. </w:t>
      </w:r>
      <w:r>
        <w:rPr>
          <w:rFonts w:hint="default" w:ascii="Times New Roman" w:hAnsi="Times New Roman" w:eastAsia="Segoe UI" w:cs="Times New Roman"/>
          <w:i/>
          <w:iCs/>
          <w:caps w:val="0"/>
          <w:color w:val="212121"/>
          <w:spacing w:val="0"/>
          <w:sz w:val="21"/>
          <w:szCs w:val="21"/>
          <w:highlight w:val="none"/>
          <w:shd w:val="clear" w:color="auto" w:fill="FFFFFF"/>
        </w:rPr>
        <w:t>Stem Cell Res T</w:t>
      </w:r>
      <w:r>
        <w:rPr>
          <w:rFonts w:hint="default" w:ascii="Times New Roman" w:hAnsi="Times New Roman" w:eastAsia="Segoe UI" w:cs="Times New Roman"/>
          <w:i/>
          <w:iCs/>
          <w:caps w:val="0"/>
          <w:color w:val="212121"/>
          <w:spacing w:val="0"/>
          <w:sz w:val="21"/>
          <w:szCs w:val="21"/>
          <w:shd w:val="clear" w:color="auto" w:fill="FFFFFF"/>
        </w:rPr>
        <w:t>her</w:t>
      </w:r>
      <w:r>
        <w:rPr>
          <w:rFonts w:hint="default" w:ascii="Times New Roman" w:hAnsi="Times New Roman" w:eastAsia="Segoe UI" w:cs="Times New Roman"/>
          <w:i w:val="0"/>
          <w:iCs w:val="0"/>
          <w:caps w:val="0"/>
          <w:color w:val="212121"/>
          <w:spacing w:val="0"/>
          <w:sz w:val="21"/>
          <w:szCs w:val="21"/>
          <w:shd w:val="clear" w:color="auto" w:fill="FFFFFF"/>
        </w:rPr>
        <w:t>. 2019;10(1):345.</w:t>
      </w:r>
      <w:r>
        <w:rPr>
          <w:rFonts w:hint="default" w:ascii="Times New Roman" w:hAnsi="Times New Roman" w:eastAsia="宋体" w:cs="Times New Roman"/>
          <w:i w:val="0"/>
          <w:iCs w:val="0"/>
          <w:caps w:val="0"/>
          <w:color w:val="212121"/>
          <w:spacing w:val="0"/>
          <w:sz w:val="21"/>
          <w:szCs w:val="21"/>
          <w:shd w:val="clear" w:color="auto" w:fill="FFFFFF"/>
          <w:lang w:val="en-US" w:eastAsia="zh-CN"/>
        </w:rPr>
        <w:t xml:space="preserve">         </w:t>
      </w:r>
    </w:p>
    <w:bookmarkEnd w:id="4"/>
    <w:p w14:paraId="47ACCA43">
      <w:pPr>
        <w:widowControl w:val="0"/>
        <w:numPr>
          <w:ilvl w:val="0"/>
          <w:numId w:val="0"/>
        </w:numPr>
        <w:jc w:val="left"/>
        <w:rPr>
          <w:rFonts w:hint="default" w:ascii="Times New Roman" w:hAnsi="Times New Roman" w:eastAsia="宋体" w:cs="Times New Roman"/>
          <w:b w:val="0"/>
          <w:bCs w:val="0"/>
          <w:i w:val="0"/>
          <w:iCs w:val="0"/>
          <w:caps w:val="0"/>
          <w:color w:val="auto"/>
          <w:spacing w:val="0"/>
          <w:sz w:val="21"/>
          <w:szCs w:val="21"/>
          <w:highlight w:val="none"/>
          <w:shd w:val="clear" w:color="auto" w:fill="FFFFFF"/>
          <w:lang w:val="en-US" w:eastAsia="zh-CN"/>
        </w:rPr>
      </w:pPr>
      <w:r>
        <w:rPr>
          <w:rFonts w:hint="default" w:ascii="Times New Roman" w:hAnsi="Times New Roman" w:eastAsia="宋体" w:cs="Times New Roman"/>
          <w:b w:val="0"/>
          <w:bCs w:val="0"/>
          <w:i w:val="0"/>
          <w:iCs w:val="0"/>
          <w:caps w:val="0"/>
          <w:color w:val="auto"/>
          <w:spacing w:val="0"/>
          <w:sz w:val="21"/>
          <w:szCs w:val="21"/>
          <w:highlight w:val="none"/>
          <w:shd w:val="clear" w:color="auto" w:fill="FFFFFF"/>
          <w:lang w:val="en-US" w:eastAsia="zh-CN"/>
        </w:rPr>
        <w:t>[23]</w:t>
      </w:r>
      <w:r>
        <w:rPr>
          <w:rFonts w:hint="default" w:ascii="Times New Roman" w:hAnsi="Times New Roman" w:eastAsia="Segoe UI" w:cs="Times New Roman"/>
          <w:b w:val="0"/>
          <w:bCs w:val="0"/>
          <w:i w:val="0"/>
          <w:iCs w:val="0"/>
          <w:caps w:val="0"/>
          <w:color w:val="212121"/>
          <w:spacing w:val="0"/>
          <w:sz w:val="21"/>
          <w:szCs w:val="21"/>
          <w:highlight w:val="none"/>
          <w:shd w:val="clear" w:color="auto" w:fill="FFFFFF"/>
        </w:rPr>
        <w:t>Irizarry-Caro RA, McDaniel MM, Overcast GR, Jain VG, Troutman TD, Pasare C. TLR signaling adapter BCAP regulates inflammatory to reparatory macrophage transition by promoting histone lactylation. </w:t>
      </w:r>
      <w:r>
        <w:rPr>
          <w:rFonts w:hint="default" w:ascii="Times New Roman" w:hAnsi="Times New Roman" w:eastAsia="Segoe UI" w:cs="Times New Roman"/>
          <w:b w:val="0"/>
          <w:bCs w:val="0"/>
          <w:i/>
          <w:iCs/>
          <w:caps w:val="0"/>
          <w:color w:val="212121"/>
          <w:spacing w:val="0"/>
          <w:sz w:val="21"/>
          <w:szCs w:val="21"/>
          <w:highlight w:val="none"/>
          <w:shd w:val="clear" w:color="auto" w:fill="FFFFFF"/>
        </w:rPr>
        <w:t>Proc Natl Acad Sci U S A</w:t>
      </w:r>
      <w:r>
        <w:rPr>
          <w:rFonts w:hint="default" w:ascii="Times New Roman" w:hAnsi="Times New Roman" w:eastAsia="Segoe UI" w:cs="Times New Roman"/>
          <w:b w:val="0"/>
          <w:bCs w:val="0"/>
          <w:i w:val="0"/>
          <w:iCs w:val="0"/>
          <w:caps w:val="0"/>
          <w:color w:val="212121"/>
          <w:spacing w:val="0"/>
          <w:sz w:val="21"/>
          <w:szCs w:val="21"/>
          <w:highlight w:val="none"/>
          <w:shd w:val="clear" w:color="auto" w:fill="FFFFFF"/>
        </w:rPr>
        <w:t>. 2020;117(48):30628-30638.</w:t>
      </w:r>
      <w:r>
        <w:rPr>
          <w:rFonts w:hint="default" w:ascii="Times New Roman" w:hAnsi="Times New Roman" w:eastAsia="宋体" w:cs="Times New Roman"/>
          <w:b w:val="0"/>
          <w:bCs w:val="0"/>
          <w:i w:val="0"/>
          <w:iCs w:val="0"/>
          <w:caps w:val="0"/>
          <w:color w:val="212121"/>
          <w:spacing w:val="0"/>
          <w:sz w:val="21"/>
          <w:szCs w:val="21"/>
          <w:highlight w:val="none"/>
          <w:shd w:val="clear" w:color="auto" w:fill="FFFFFF"/>
          <w:lang w:val="en-US" w:eastAsia="zh-CN"/>
        </w:rPr>
        <w:t xml:space="preserve">        </w:t>
      </w:r>
    </w:p>
    <w:p w14:paraId="3B663090">
      <w:pPr>
        <w:numPr>
          <w:ilvl w:val="0"/>
          <w:numId w:val="0"/>
        </w:numPr>
        <w:tabs>
          <w:tab w:val="left" w:pos="1038"/>
        </w:tabs>
        <w:overflowPunct w:val="0"/>
        <w:ind w:leftChars="0"/>
        <w:rPr>
          <w:rFonts w:hint="default" w:ascii="Times New Roman" w:hAnsi="Times New Roman" w:eastAsia="宋体" w:cs="Times New Roman"/>
          <w:color w:val="212121"/>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[24]</w:t>
      </w:r>
      <w:r>
        <w:rPr>
          <w:rFonts w:hint="default" w:ascii="Times New Roman" w:hAnsi="Times New Roman" w:eastAsia="Segoe UI" w:cs="Times New Roman"/>
          <w:i w:val="0"/>
          <w:iCs w:val="0"/>
          <w:caps w:val="0"/>
          <w:color w:val="212121"/>
          <w:spacing w:val="0"/>
          <w:sz w:val="21"/>
          <w:szCs w:val="21"/>
          <w:shd w:val="clear" w:fill="FFFFFF"/>
        </w:rPr>
        <w:t>Barnes JA, Eid MA, Creager MA, Goodney PP. Epidemiology and Risk of Amputation in Patients With Diabetes Mellitus and Peripheral Artery Disease. Arterioscler Thromb Vasc Biol. 2020 Aug;40(8):1808-1817</w:t>
      </w:r>
      <w:r>
        <w:rPr>
          <w:rFonts w:hint="default" w:ascii="Times New Roman" w:hAnsi="Times New Roman" w:eastAsia="宋体" w:cs="Times New Roman"/>
          <w:i w:val="0"/>
          <w:iCs w:val="0"/>
          <w:caps w:val="0"/>
          <w:color w:val="212121"/>
          <w:spacing w:val="0"/>
          <w:sz w:val="21"/>
          <w:szCs w:val="21"/>
          <w:shd w:val="clear" w:fill="FFFFFF"/>
          <w:lang w:val="en-US" w:eastAsia="zh-CN"/>
        </w:rPr>
        <w:t>.</w:t>
      </w:r>
    </w:p>
    <w:p w14:paraId="0A81493C">
      <w:pPr>
        <w:numPr>
          <w:ilvl w:val="0"/>
          <w:numId w:val="0"/>
        </w:numPr>
        <w:tabs>
          <w:tab w:val="left" w:pos="1038"/>
        </w:tabs>
        <w:overflowPunct w:val="0"/>
        <w:ind w:leftChars="0"/>
        <w:rPr>
          <w:rFonts w:hint="default" w:ascii="Times New Roman" w:hAnsi="Times New Roman" w:eastAsia="宋体" w:cs="Times New Roman"/>
          <w:i w:val="0"/>
          <w:iCs w:val="0"/>
          <w:caps w:val="0"/>
          <w:color w:val="212121"/>
          <w:spacing w:val="0"/>
          <w:sz w:val="21"/>
          <w:szCs w:val="21"/>
          <w:shd w:val="clear"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[25]</w:t>
      </w:r>
      <w:r>
        <w:rPr>
          <w:rFonts w:hint="default" w:ascii="Times New Roman" w:hAnsi="Times New Roman" w:eastAsia="Segoe UI" w:cs="Times New Roman"/>
          <w:i w:val="0"/>
          <w:iCs w:val="0"/>
          <w:caps w:val="0"/>
          <w:color w:val="212121"/>
          <w:spacing w:val="0"/>
          <w:sz w:val="21"/>
          <w:szCs w:val="21"/>
          <w:shd w:val="clear" w:fill="FFFFFF"/>
        </w:rPr>
        <w:t>Gerber PA, Rutter GA. The Role of Oxidative Stress and Hypoxia in Pancreatic Beta-Cell Dysfunction in Diabetes Mellitus. Antioxid Redox Signal. 2017 Apr 1;26(10):501-518. </w:t>
      </w:r>
    </w:p>
    <w:p w14:paraId="06C3A3B4">
      <w:pPr>
        <w:numPr>
          <w:ilvl w:val="0"/>
          <w:numId w:val="0"/>
        </w:numPr>
        <w:tabs>
          <w:tab w:val="left" w:pos="1038"/>
        </w:tabs>
        <w:overflowPunct w:val="0"/>
        <w:ind w:leftChars="0"/>
        <w:rPr>
          <w:rFonts w:hint="default" w:ascii="Times New Roman" w:hAnsi="Times New Roman" w:eastAsia="宋体" w:cs="Times New Roman"/>
          <w:i w:val="0"/>
          <w:iCs w:val="0"/>
          <w:caps w:val="0"/>
          <w:color w:val="212121"/>
          <w:spacing w:val="0"/>
          <w:sz w:val="21"/>
          <w:szCs w:val="21"/>
          <w:highlight w:val="none"/>
          <w:shd w:val="clear" w:color="auto" w:fill="FFFFFF"/>
          <w:lang w:val="en-US" w:eastAsia="zh-CN"/>
        </w:rPr>
      </w:pPr>
      <w:r>
        <w:rPr>
          <w:rFonts w:hint="default" w:ascii="Times New Roman" w:hAnsi="Times New Roman" w:eastAsia="宋体" w:cs="Times New Roman"/>
          <w:i w:val="0"/>
          <w:iCs w:val="0"/>
          <w:caps w:val="0"/>
          <w:color w:val="212121"/>
          <w:spacing w:val="0"/>
          <w:sz w:val="21"/>
          <w:szCs w:val="21"/>
          <w:shd w:val="clear" w:fill="FFFFFF"/>
          <w:lang w:val="en-US" w:eastAsia="zh-CN"/>
        </w:rPr>
        <w:t>[26]</w:t>
      </w:r>
      <w:r>
        <w:rPr>
          <w:rFonts w:hint="default" w:ascii="Times New Roman" w:hAnsi="Times New Roman" w:eastAsia="Segoe UI" w:cs="Times New Roman"/>
          <w:i w:val="0"/>
          <w:iCs w:val="0"/>
          <w:caps w:val="0"/>
          <w:color w:val="212121"/>
          <w:spacing w:val="0"/>
          <w:sz w:val="21"/>
          <w:szCs w:val="21"/>
          <w:shd w:val="clear" w:fill="FFFFFF"/>
        </w:rPr>
        <w:t>Cai F, Wang P, Chen W, Zhao R, Liu Y. The physiological phenomenon and regulation of macrophage polarization in diabetic wound. </w:t>
      </w:r>
      <w:r>
        <w:rPr>
          <w:rFonts w:hint="default" w:ascii="Times New Roman" w:hAnsi="Times New Roman" w:eastAsia="Segoe UI" w:cs="Times New Roman"/>
          <w:i/>
          <w:iCs/>
          <w:caps w:val="0"/>
          <w:color w:val="212121"/>
          <w:spacing w:val="0"/>
          <w:sz w:val="21"/>
          <w:szCs w:val="21"/>
          <w:shd w:val="clear" w:fill="FFFFFF"/>
        </w:rPr>
        <w:t>Mol Biol Rep</w:t>
      </w:r>
      <w:r>
        <w:rPr>
          <w:rFonts w:hint="default" w:ascii="Times New Roman" w:hAnsi="Times New Roman" w:eastAsia="Segoe UI" w:cs="Times New Roman"/>
          <w:i w:val="0"/>
          <w:iCs w:val="0"/>
          <w:caps w:val="0"/>
          <w:color w:val="212121"/>
          <w:spacing w:val="0"/>
          <w:sz w:val="21"/>
          <w:szCs w:val="21"/>
          <w:shd w:val="clear" w:fill="FFFFFF"/>
        </w:rPr>
        <w:t>. 2023;50(11):9469-9477. </w:t>
      </w:r>
      <w:r>
        <w:rPr>
          <w:rFonts w:hint="default" w:ascii="Times New Roman" w:hAnsi="Times New Roman" w:cs="Times New Roman"/>
          <w:i w:val="0"/>
          <w:iCs w:val="0"/>
          <w:caps w:val="0"/>
          <w:color w:val="212121"/>
          <w:spacing w:val="0"/>
          <w:sz w:val="21"/>
          <w:szCs w:val="21"/>
          <w:highlight w:val="none"/>
          <w:shd w:val="clear" w:color="auto" w:fill="FFFFFF"/>
          <w:lang w:val="en-US" w:eastAsia="zh-CN"/>
        </w:rPr>
        <w:t xml:space="preserve">    </w:t>
      </w:r>
    </w:p>
    <w:p w14:paraId="45C0E027">
      <w:pPr>
        <w:numPr>
          <w:ilvl w:val="0"/>
          <w:numId w:val="0"/>
        </w:numPr>
        <w:tabs>
          <w:tab w:val="left" w:pos="1038"/>
        </w:tabs>
        <w:overflowPunct w:val="0"/>
        <w:ind w:leftChars="0"/>
        <w:rPr>
          <w:rFonts w:hint="default" w:ascii="Times New Roman" w:hAnsi="Times New Roman" w:eastAsia="Segoe UI" w:cs="Times New Roman"/>
          <w:i w:val="0"/>
          <w:iCs w:val="0"/>
          <w:caps w:val="0"/>
          <w:color w:val="212121"/>
          <w:spacing w:val="0"/>
          <w:sz w:val="21"/>
          <w:szCs w:val="21"/>
          <w:shd w:val="clear"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 xml:space="preserve">[27] </w:t>
      </w:r>
      <w:r>
        <w:rPr>
          <w:rFonts w:hint="default" w:ascii="Times New Roman" w:hAnsi="Times New Roman" w:eastAsia="Segoe UI" w:cs="Times New Roman"/>
          <w:i w:val="0"/>
          <w:iCs w:val="0"/>
          <w:caps w:val="0"/>
          <w:color w:val="212121"/>
          <w:spacing w:val="0"/>
          <w:sz w:val="21"/>
          <w:szCs w:val="21"/>
          <w:shd w:val="clear" w:fill="FFFFFF"/>
        </w:rPr>
        <w:t>Zheng S, Zeng Y, Chu L, Gong T, Li S, Yang M. Renal Tissue-Derived Exosomal miRNA-34a in Diabetic Nephropathy Induces Renal Tubular Cell Fibrosis by Promoting the Polarization of M1 Macrophages. </w:t>
      </w:r>
      <w:r>
        <w:rPr>
          <w:rFonts w:hint="default" w:ascii="Times New Roman" w:hAnsi="Times New Roman" w:eastAsia="Segoe UI" w:cs="Times New Roman"/>
          <w:i/>
          <w:iCs/>
          <w:caps w:val="0"/>
          <w:color w:val="212121"/>
          <w:spacing w:val="0"/>
          <w:sz w:val="21"/>
          <w:szCs w:val="21"/>
          <w:shd w:val="clear" w:fill="FFFFFF"/>
        </w:rPr>
        <w:t>IET Nanobiotechnol</w:t>
      </w:r>
      <w:r>
        <w:rPr>
          <w:rFonts w:hint="default" w:ascii="Times New Roman" w:hAnsi="Times New Roman" w:eastAsia="Segoe UI" w:cs="Times New Roman"/>
          <w:i w:val="0"/>
          <w:iCs w:val="0"/>
          <w:caps w:val="0"/>
          <w:color w:val="212121"/>
          <w:spacing w:val="0"/>
          <w:sz w:val="21"/>
          <w:szCs w:val="21"/>
          <w:shd w:val="clear" w:fill="FFFFFF"/>
        </w:rPr>
        <w:t>. 2024;2024:5702517. </w:t>
      </w:r>
      <w:r>
        <w:rPr>
          <w:rFonts w:hint="default" w:ascii="Times New Roman" w:hAnsi="Times New Roman" w:cs="Times New Roman"/>
          <w:i w:val="0"/>
          <w:iCs w:val="0"/>
          <w:caps w:val="0"/>
          <w:color w:val="212121"/>
          <w:spacing w:val="0"/>
          <w:sz w:val="21"/>
          <w:szCs w:val="21"/>
          <w:shd w:val="clear" w:color="auto" w:fill="FFFFFF"/>
          <w:lang w:val="en-US" w:eastAsia="zh-CN"/>
        </w:rPr>
        <w:t xml:space="preserve">     </w:t>
      </w:r>
    </w:p>
    <w:p w14:paraId="0592D6D8">
      <w:pPr>
        <w:numPr>
          <w:ilvl w:val="0"/>
          <w:numId w:val="0"/>
        </w:numPr>
        <w:ind w:leftChars="0"/>
        <w:rPr>
          <w:rFonts w:hint="default" w:ascii="Times New Roman" w:hAnsi="Times New Roman" w:eastAsia="宋体" w:cs="Times New Roman"/>
          <w:i w:val="0"/>
          <w:iCs w:val="0"/>
          <w:caps w:val="0"/>
          <w:color w:val="212121"/>
          <w:spacing w:val="0"/>
          <w:sz w:val="21"/>
          <w:szCs w:val="21"/>
          <w:shd w:val="clear" w:color="auto" w:fill="FFFFFF"/>
          <w:lang w:val="en-US" w:eastAsia="zh-CN"/>
        </w:rPr>
      </w:pPr>
      <w:r>
        <w:rPr>
          <w:rFonts w:hint="default" w:ascii="Times New Roman" w:hAnsi="Times New Roman" w:eastAsia="宋体" w:cs="Times New Roman"/>
          <w:i w:val="0"/>
          <w:iCs w:val="0"/>
          <w:caps w:val="0"/>
          <w:color w:val="212121"/>
          <w:spacing w:val="0"/>
          <w:sz w:val="21"/>
          <w:szCs w:val="21"/>
          <w:shd w:val="clear" w:fill="FFFFFF"/>
          <w:lang w:val="en-US" w:eastAsia="zh-CN"/>
        </w:rPr>
        <w:t>[28]</w:t>
      </w:r>
      <w:r>
        <w:rPr>
          <w:rFonts w:hint="default" w:ascii="Times New Roman" w:hAnsi="Times New Roman" w:eastAsia="Segoe UI" w:cs="Times New Roman"/>
          <w:i w:val="0"/>
          <w:iCs w:val="0"/>
          <w:caps w:val="0"/>
          <w:color w:val="212121"/>
          <w:spacing w:val="0"/>
          <w:sz w:val="21"/>
          <w:szCs w:val="21"/>
          <w:shd w:val="clear" w:fill="FFFFFF"/>
        </w:rPr>
        <w:t>Marro BS, Legrain S, Ware BC, Oldstone MB. Macrophage IFN-I signaling promotes autoreactive T cell infiltration into islets in type 1 diabetes model. JCI Insight. 2019 Jan 24;4(2):e125067.</w:t>
      </w:r>
    </w:p>
    <w:p w14:paraId="0B0B7B95">
      <w:pPr>
        <w:numPr>
          <w:ilvl w:val="0"/>
          <w:numId w:val="0"/>
        </w:numPr>
        <w:ind w:leftChars="0"/>
        <w:rPr>
          <w:rFonts w:hint="default" w:ascii="Times New Roman" w:hAnsi="Times New Roman" w:eastAsia="宋体" w:cs="Times New Roman"/>
          <w:i w:val="0"/>
          <w:iCs w:val="0"/>
          <w:caps w:val="0"/>
          <w:color w:val="212121"/>
          <w:spacing w:val="0"/>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[29]</w:t>
      </w:r>
      <w:r>
        <w:rPr>
          <w:rFonts w:hint="default" w:ascii="Times New Roman" w:hAnsi="Times New Roman" w:eastAsia="Segoe UI" w:cs="Times New Roman"/>
          <w:i w:val="0"/>
          <w:iCs w:val="0"/>
          <w:caps w:val="0"/>
          <w:color w:val="212121"/>
          <w:spacing w:val="0"/>
          <w:sz w:val="21"/>
          <w:szCs w:val="21"/>
          <w:shd w:val="clear" w:fill="FFFFFF"/>
        </w:rPr>
        <w:t>Wolf SJ, Melvin WJ, Gallagher K. Macrophage-mediated inflammation in diabetic wound repair. </w:t>
      </w:r>
      <w:r>
        <w:rPr>
          <w:rFonts w:hint="default" w:ascii="Times New Roman" w:hAnsi="Times New Roman" w:eastAsia="Segoe UI" w:cs="Times New Roman"/>
          <w:i/>
          <w:iCs/>
          <w:caps w:val="0"/>
          <w:color w:val="212121"/>
          <w:spacing w:val="0"/>
          <w:sz w:val="21"/>
          <w:szCs w:val="21"/>
          <w:shd w:val="clear" w:fill="FFFFFF"/>
        </w:rPr>
        <w:t>Semin Cell Dev Biol</w:t>
      </w:r>
      <w:r>
        <w:rPr>
          <w:rFonts w:hint="default" w:ascii="Times New Roman" w:hAnsi="Times New Roman" w:eastAsia="Segoe UI" w:cs="Times New Roman"/>
          <w:i w:val="0"/>
          <w:iCs w:val="0"/>
          <w:caps w:val="0"/>
          <w:color w:val="212121"/>
          <w:spacing w:val="0"/>
          <w:sz w:val="21"/>
          <w:szCs w:val="21"/>
          <w:shd w:val="clear" w:fill="FFFFFF"/>
        </w:rPr>
        <w:t>. 2021;119:111-118.</w:t>
      </w:r>
      <w:r>
        <w:rPr>
          <w:rFonts w:hint="default" w:ascii="Times New Roman" w:hAnsi="Times New Roman" w:eastAsia="宋体" w:cs="Times New Roman"/>
          <w:i w:val="0"/>
          <w:iCs w:val="0"/>
          <w:caps w:val="0"/>
          <w:color w:val="212121"/>
          <w:spacing w:val="0"/>
          <w:sz w:val="21"/>
          <w:szCs w:val="21"/>
          <w:shd w:val="clear" w:color="auto" w:fill="FFFFFF"/>
          <w:lang w:val="en-US" w:eastAsia="zh-CN"/>
        </w:rPr>
        <w:t xml:space="preserve">        </w:t>
      </w:r>
    </w:p>
    <w:p w14:paraId="674E71F9">
      <w:pPr>
        <w:numPr>
          <w:ilvl w:val="0"/>
          <w:numId w:val="0"/>
        </w:numPr>
        <w:ind w:leftChars="0"/>
        <w:rPr>
          <w:rFonts w:hint="default" w:ascii="Times New Roman" w:hAnsi="Times New Roman" w:eastAsia="宋体" w:cs="Times New Roman"/>
          <w:i w:val="0"/>
          <w:iCs w:val="0"/>
          <w:caps w:val="0"/>
          <w:color w:val="212121"/>
          <w:spacing w:val="0"/>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[30]</w:t>
      </w:r>
      <w:r>
        <w:rPr>
          <w:rFonts w:hint="default" w:ascii="Times New Roman" w:hAnsi="Times New Roman" w:eastAsia="Segoe UI" w:cs="Times New Roman"/>
          <w:i w:val="0"/>
          <w:iCs w:val="0"/>
          <w:caps w:val="0"/>
          <w:color w:val="212121"/>
          <w:spacing w:val="0"/>
          <w:sz w:val="21"/>
          <w:szCs w:val="21"/>
          <w:shd w:val="clear" w:fill="FFFFFF"/>
        </w:rPr>
        <w:t>Zheng J, Hu Q, Zou X, Xu G, Cao Y. Uranium induces kidney cells pyroptosis in culture involved in ROS/</w:t>
      </w:r>
      <w:r>
        <w:rPr>
          <w:rFonts w:hint="eastAsia" w:ascii="Times New Roman" w:hAnsi="Times New Roman" w:eastAsia="宋体" w:cs="Times New Roman"/>
          <w:i w:val="0"/>
          <w:iCs w:val="0"/>
          <w:caps w:val="0"/>
          <w:color w:val="212121"/>
          <w:spacing w:val="0"/>
          <w:sz w:val="21"/>
          <w:szCs w:val="21"/>
          <w:shd w:val="clear" w:fill="FFFFFF"/>
          <w:lang w:eastAsia="zh-CN"/>
        </w:rPr>
        <w:t>Nlrp3</w:t>
      </w:r>
      <w:r>
        <w:rPr>
          <w:rFonts w:hint="default" w:ascii="Times New Roman" w:hAnsi="Times New Roman" w:eastAsia="Segoe UI" w:cs="Times New Roman"/>
          <w:i w:val="0"/>
          <w:iCs w:val="0"/>
          <w:caps w:val="0"/>
          <w:color w:val="212121"/>
          <w:spacing w:val="0"/>
          <w:sz w:val="21"/>
          <w:szCs w:val="21"/>
          <w:shd w:val="clear" w:fill="FFFFFF"/>
        </w:rPr>
        <w:t>/caspase-1 signaling. </w:t>
      </w:r>
      <w:r>
        <w:rPr>
          <w:rFonts w:hint="default" w:ascii="Times New Roman" w:hAnsi="Times New Roman" w:eastAsia="Segoe UI" w:cs="Times New Roman"/>
          <w:i/>
          <w:iCs/>
          <w:caps w:val="0"/>
          <w:color w:val="212121"/>
          <w:spacing w:val="0"/>
          <w:sz w:val="21"/>
          <w:szCs w:val="21"/>
          <w:shd w:val="clear" w:fill="FFFFFF"/>
        </w:rPr>
        <w:t>Free Radic Res</w:t>
      </w:r>
      <w:r>
        <w:rPr>
          <w:rFonts w:hint="default" w:ascii="Times New Roman" w:hAnsi="Times New Roman" w:eastAsia="Segoe UI" w:cs="Times New Roman"/>
          <w:i w:val="0"/>
          <w:iCs w:val="0"/>
          <w:caps w:val="0"/>
          <w:color w:val="212121"/>
          <w:spacing w:val="0"/>
          <w:sz w:val="21"/>
          <w:szCs w:val="21"/>
          <w:shd w:val="clear" w:fill="FFFFFF"/>
        </w:rPr>
        <w:t>. 2022;56(1):40-52. </w:t>
      </w:r>
      <w:r>
        <w:rPr>
          <w:rFonts w:hint="default" w:ascii="Times New Roman" w:hAnsi="Times New Roman" w:eastAsia="宋体" w:cs="Times New Roman"/>
          <w:i w:val="0"/>
          <w:iCs w:val="0"/>
          <w:caps w:val="0"/>
          <w:color w:val="212121"/>
          <w:spacing w:val="0"/>
          <w:sz w:val="21"/>
          <w:szCs w:val="21"/>
          <w:shd w:val="clear" w:color="auto" w:fill="FFFFFF"/>
          <w:lang w:val="en-US" w:eastAsia="zh-CN"/>
        </w:rPr>
        <w:t xml:space="preserve">     </w:t>
      </w:r>
    </w:p>
    <w:p w14:paraId="2BD63EB5">
      <w:pPr>
        <w:numPr>
          <w:ilvl w:val="0"/>
          <w:numId w:val="0"/>
        </w:numPr>
        <w:ind w:leftChars="0"/>
        <w:rPr>
          <w:rFonts w:hint="default" w:ascii="Times New Roman" w:hAnsi="Times New Roman" w:eastAsia="宋体" w:cs="Times New Roman"/>
          <w:i w:val="0"/>
          <w:iCs w:val="0"/>
          <w:caps w:val="0"/>
          <w:color w:val="212121"/>
          <w:spacing w:val="0"/>
          <w:sz w:val="21"/>
          <w:szCs w:val="21"/>
          <w:shd w:val="clear" w:color="auto" w:fill="FFFFFF"/>
          <w:lang w:val="en-US" w:eastAsia="zh-CN"/>
        </w:rPr>
      </w:pPr>
      <w:r>
        <w:rPr>
          <w:rFonts w:hint="default" w:ascii="Times New Roman" w:hAnsi="Times New Roman" w:cs="Times New Roman"/>
          <w:i w:val="0"/>
          <w:iCs w:val="0"/>
          <w:caps w:val="0"/>
          <w:color w:val="212121"/>
          <w:spacing w:val="0"/>
          <w:sz w:val="21"/>
          <w:szCs w:val="21"/>
          <w:shd w:val="clear" w:color="auto" w:fill="FFFFFF"/>
          <w:lang w:val="en-US" w:eastAsia="zh-CN"/>
        </w:rPr>
        <w:t>[31]</w:t>
      </w:r>
      <w:r>
        <w:rPr>
          <w:rFonts w:hint="default" w:ascii="Times New Roman" w:hAnsi="Times New Roman" w:eastAsia="Segoe UI" w:cs="Times New Roman"/>
          <w:i w:val="0"/>
          <w:iCs w:val="0"/>
          <w:caps w:val="0"/>
          <w:color w:val="212121"/>
          <w:spacing w:val="0"/>
          <w:sz w:val="21"/>
          <w:szCs w:val="21"/>
          <w:shd w:val="clear" w:fill="FFFFFF"/>
        </w:rPr>
        <w:t xml:space="preserve">Bai B, Yang Y, Wang Q, et al. </w:t>
      </w:r>
      <w:r>
        <w:rPr>
          <w:rFonts w:hint="eastAsia" w:ascii="Times New Roman" w:hAnsi="Times New Roman" w:eastAsia="宋体" w:cs="Times New Roman"/>
          <w:i w:val="0"/>
          <w:iCs w:val="0"/>
          <w:caps w:val="0"/>
          <w:color w:val="212121"/>
          <w:spacing w:val="0"/>
          <w:sz w:val="21"/>
          <w:szCs w:val="21"/>
          <w:shd w:val="clear" w:fill="FFFFFF"/>
          <w:lang w:eastAsia="zh-CN"/>
        </w:rPr>
        <w:t>Nlrp3</w:t>
      </w:r>
      <w:r>
        <w:rPr>
          <w:rFonts w:hint="default" w:ascii="Times New Roman" w:hAnsi="Times New Roman" w:eastAsia="Segoe UI" w:cs="Times New Roman"/>
          <w:i w:val="0"/>
          <w:iCs w:val="0"/>
          <w:caps w:val="0"/>
          <w:color w:val="212121"/>
          <w:spacing w:val="0"/>
          <w:sz w:val="21"/>
          <w:szCs w:val="21"/>
          <w:shd w:val="clear" w:fill="FFFFFF"/>
        </w:rPr>
        <w:t>inflammasome in endothelial dysfunction. </w:t>
      </w:r>
      <w:r>
        <w:rPr>
          <w:rFonts w:hint="default" w:ascii="Times New Roman" w:hAnsi="Times New Roman" w:eastAsia="Segoe UI" w:cs="Times New Roman"/>
          <w:i/>
          <w:iCs/>
          <w:caps w:val="0"/>
          <w:color w:val="212121"/>
          <w:spacing w:val="0"/>
          <w:sz w:val="21"/>
          <w:szCs w:val="21"/>
          <w:shd w:val="clear" w:fill="FFFFFF"/>
        </w:rPr>
        <w:t>Cell Death Dis</w:t>
      </w:r>
      <w:r>
        <w:rPr>
          <w:rFonts w:hint="default" w:ascii="Times New Roman" w:hAnsi="Times New Roman" w:eastAsia="Segoe UI" w:cs="Times New Roman"/>
          <w:i w:val="0"/>
          <w:iCs w:val="0"/>
          <w:caps w:val="0"/>
          <w:color w:val="212121"/>
          <w:spacing w:val="0"/>
          <w:sz w:val="21"/>
          <w:szCs w:val="21"/>
          <w:shd w:val="clear" w:fill="FFFFFF"/>
        </w:rPr>
        <w:t>. 2020;11(9):776.</w:t>
      </w:r>
      <w:r>
        <w:rPr>
          <w:rFonts w:hint="default" w:ascii="Times New Roman" w:hAnsi="Times New Roman" w:cs="Times New Roman"/>
          <w:i w:val="0"/>
          <w:iCs w:val="0"/>
          <w:caps w:val="0"/>
          <w:color w:val="212121"/>
          <w:spacing w:val="0"/>
          <w:sz w:val="21"/>
          <w:szCs w:val="21"/>
          <w:shd w:val="clear" w:color="auto" w:fill="FFFFFF"/>
          <w:lang w:val="en-US" w:eastAsia="zh-CN"/>
        </w:rPr>
        <w:t xml:space="preserve">     </w:t>
      </w:r>
    </w:p>
    <w:p w14:paraId="2DE716D1">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[32]</w:t>
      </w:r>
      <w:r>
        <w:rPr>
          <w:rFonts w:hint="default" w:ascii="Times New Roman" w:hAnsi="Times New Roman" w:eastAsia="宋体" w:cs="Times New Roman"/>
          <w:sz w:val="21"/>
          <w:szCs w:val="21"/>
        </w:rPr>
        <w:t>MUKHERJEE S, GHOSH R N, MAXFIELD F K. Endocytosis [ J] . Physiological Review , 1997, 77: 759-803.</w:t>
      </w:r>
      <w:r>
        <w:rPr>
          <w:rFonts w:hint="default" w:ascii="Times New Roman" w:hAnsi="Times New Roman" w:eastAsia="宋体" w:cs="Times New Roman"/>
          <w:sz w:val="21"/>
          <w:szCs w:val="21"/>
          <w:lang w:val="en-US" w:eastAsia="zh-CN"/>
        </w:rPr>
        <w:t xml:space="preserve">   </w:t>
      </w:r>
    </w:p>
    <w:p w14:paraId="3C4AE0C6">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[33]</w:t>
      </w:r>
      <w:r>
        <w:rPr>
          <w:rFonts w:hint="default" w:ascii="Times New Roman" w:hAnsi="Times New Roman" w:eastAsia="宋体" w:cs="Times New Roman"/>
          <w:sz w:val="21"/>
          <w:szCs w:val="21"/>
        </w:rPr>
        <w:t>KIRCHHAUSEN T. Clathrin [ J] . Annual Review Biochemistry, 2000, 69: 699-727</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w:t>
      </w:r>
    </w:p>
    <w:p w14:paraId="0FAE843B">
      <w:pPr>
        <w:numPr>
          <w:ilvl w:val="0"/>
          <w:numId w:val="0"/>
        </w:numPr>
        <w:ind w:leftChars="0"/>
        <w:rPr>
          <w:rFonts w:hint="default" w:ascii="Times New Roman" w:hAnsi="Times New Roman" w:eastAsia="等线" w:cs="Times New Roman"/>
          <w:b w:val="0"/>
          <w:bCs w:val="0"/>
          <w:color w:val="000000"/>
          <w:sz w:val="21"/>
          <w:szCs w:val="21"/>
          <w:highlight w:val="none"/>
          <w:lang w:val="en-US" w:eastAsia="zh-CN"/>
        </w:rPr>
      </w:pPr>
    </w:p>
    <w:p w14:paraId="11D326CC">
      <w:pPr>
        <w:rPr>
          <w:rFonts w:hint="default" w:ascii="Times New Roman" w:hAnsi="Times New Roman" w:cs="Times New Roman"/>
          <w:i w:val="0"/>
          <w:iCs w:val="0"/>
          <w:caps w:val="0"/>
          <w:color w:val="212121"/>
          <w:spacing w:val="0"/>
          <w:sz w:val="21"/>
          <w:szCs w:val="21"/>
          <w:shd w:val="clear" w:color="auto" w:fill="FFFFFF"/>
          <w:lang w:val="en-US" w:eastAsia="zh-CN"/>
        </w:rPr>
      </w:pPr>
    </w:p>
    <w:p w14:paraId="59DFE2C4">
      <w:pPr>
        <w:rPr>
          <w:rFonts w:hint="default" w:ascii="Times New Roman" w:hAnsi="Times New Roman" w:cs="Times New Roman"/>
          <w:sz w:val="21"/>
          <w:szCs w:val="21"/>
        </w:rPr>
      </w:pPr>
    </w:p>
    <w:p w14:paraId="2EE58F75">
      <w:pPr>
        <w:rPr>
          <w:rFonts w:hint="default" w:ascii="Times New Roman" w:hAnsi="Times New Roman" w:eastAsia="宋体" w:cs="Times New Roman"/>
          <w:i w:val="0"/>
          <w:iCs w:val="0"/>
          <w:caps w:val="0"/>
          <w:color w:val="404040"/>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eciliaLTStd-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kkuratStd-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A05871"/>
    <w:rsid w:val="06AE1485"/>
    <w:rsid w:val="182A0E16"/>
    <w:rsid w:val="19706CFD"/>
    <w:rsid w:val="240B2444"/>
    <w:rsid w:val="2BB67139"/>
    <w:rsid w:val="2C98398C"/>
    <w:rsid w:val="2F370591"/>
    <w:rsid w:val="329E7163"/>
    <w:rsid w:val="359F6336"/>
    <w:rsid w:val="3DBA03C3"/>
    <w:rsid w:val="41210759"/>
    <w:rsid w:val="41A3678A"/>
    <w:rsid w:val="426E520A"/>
    <w:rsid w:val="4565330A"/>
    <w:rsid w:val="4C714C8A"/>
    <w:rsid w:val="5461583B"/>
    <w:rsid w:val="569516F8"/>
    <w:rsid w:val="5F6E3825"/>
    <w:rsid w:val="60EE46C7"/>
    <w:rsid w:val="62DC26BD"/>
    <w:rsid w:val="664F3049"/>
    <w:rsid w:val="724F3909"/>
    <w:rsid w:val="72A05871"/>
    <w:rsid w:val="74C50E20"/>
    <w:rsid w:val="790E2D96"/>
    <w:rsid w:val="7A601D17"/>
    <w:rsid w:val="7AAB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4074</Words>
  <Characters>25264</Characters>
  <Lines>0</Lines>
  <Paragraphs>0</Paragraphs>
  <TotalTime>2</TotalTime>
  <ScaleCrop>false</ScaleCrop>
  <LinksUpToDate>false</LinksUpToDate>
  <CharactersWithSpaces>29327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2025-06-20T00:36:00Z</dcterms:created>
  <dc:creator>WPS_1704630676</dc:creator>
  <cp:lastModifiedBy>长乐</cp:lastModifiedBy>
  <dcterms:modified xsi:type="dcterms:W3CDTF">2025-06-27T03:48:49Z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6918D580E9F6468E9AA500D768E02B21_13</vt:lpwstr>
  </property>
  <property fmtid="{D5CDD505-2E9C-101B-9397-08002B2CF9AE}" pid="4" name="KSOTemplateDocerSaveRecord">
    <vt:lpwstr>eyJoZGlkIjoiYTMzNDQ5MDU2NGUxNDhmOTJmMmRlYjhhYmYyYjA1YTYiLCJ1c2VySWQiOiIxMTQ2MzU2MzgxIn0=</vt:lpwstr>
  </property>
</Properties>
</file>